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8C" w:rsidRPr="007B411C" w:rsidRDefault="0094348C" w:rsidP="0082127B">
      <w:pPr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bCs/>
          <w:iCs/>
          <w:sz w:val="27"/>
          <w:szCs w:val="27"/>
          <w:lang w:eastAsia="ru-RU"/>
        </w:rPr>
        <w:t>УТВЕРЖДЕН</w:t>
      </w:r>
    </w:p>
    <w:p w:rsidR="0094348C" w:rsidRPr="007B411C" w:rsidRDefault="0094348C" w:rsidP="0082127B">
      <w:pPr>
        <w:spacing w:line="276" w:lineRule="auto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bCs/>
          <w:iCs/>
          <w:sz w:val="27"/>
          <w:szCs w:val="27"/>
          <w:lang w:eastAsia="ru-RU"/>
        </w:rPr>
        <w:t>Общим собранием учредителей</w:t>
      </w:r>
    </w:p>
    <w:p w:rsidR="0094348C" w:rsidRPr="007B411C" w:rsidRDefault="0094348C" w:rsidP="0082127B">
      <w:pPr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bCs/>
          <w:iCs/>
          <w:sz w:val="27"/>
          <w:szCs w:val="27"/>
          <w:lang w:eastAsia="ru-RU"/>
        </w:rPr>
        <w:t xml:space="preserve">Протокол № </w:t>
      </w:r>
      <w:r w:rsidR="006C4CA5">
        <w:rPr>
          <w:rFonts w:ascii="Times New Roman" w:hAnsi="Times New Roman"/>
          <w:b/>
          <w:bCs/>
          <w:iCs/>
          <w:sz w:val="27"/>
          <w:szCs w:val="27"/>
          <w:lang w:eastAsia="ru-RU"/>
        </w:rPr>
        <w:t xml:space="preserve">1 </w:t>
      </w:r>
      <w:r w:rsidR="006C4CA5" w:rsidRPr="007B411C">
        <w:rPr>
          <w:rFonts w:ascii="Times New Roman" w:hAnsi="Times New Roman"/>
          <w:b/>
          <w:bCs/>
          <w:iCs/>
          <w:sz w:val="27"/>
          <w:szCs w:val="27"/>
          <w:lang w:eastAsia="ru-RU"/>
        </w:rPr>
        <w:t xml:space="preserve">от </w:t>
      </w:r>
      <w:r w:rsidR="006C4CA5">
        <w:rPr>
          <w:rFonts w:ascii="Times New Roman" w:hAnsi="Times New Roman"/>
          <w:b/>
          <w:bCs/>
          <w:iCs/>
          <w:sz w:val="27"/>
          <w:szCs w:val="27"/>
          <w:lang w:eastAsia="ru-RU"/>
        </w:rPr>
        <w:t xml:space="preserve">«31» января 2013 </w:t>
      </w:r>
      <w:r w:rsidRPr="007B411C">
        <w:rPr>
          <w:rFonts w:ascii="Times New Roman" w:hAnsi="Times New Roman"/>
          <w:b/>
          <w:bCs/>
          <w:iCs/>
          <w:sz w:val="27"/>
          <w:szCs w:val="27"/>
          <w:lang w:eastAsia="ru-RU"/>
        </w:rPr>
        <w:t>г</w:t>
      </w:r>
      <w:r w:rsidR="007B411C">
        <w:rPr>
          <w:rFonts w:ascii="Times New Roman" w:hAnsi="Times New Roman"/>
          <w:b/>
          <w:bCs/>
          <w:iCs/>
          <w:sz w:val="27"/>
          <w:szCs w:val="27"/>
          <w:lang w:eastAsia="ru-RU"/>
        </w:rPr>
        <w:t>ода</w:t>
      </w:r>
    </w:p>
    <w:p w:rsidR="0094348C" w:rsidRPr="007B411C" w:rsidRDefault="0094348C" w:rsidP="0082127B">
      <w:pPr>
        <w:spacing w:line="276" w:lineRule="auto"/>
        <w:outlineLvl w:val="0"/>
        <w:rPr>
          <w:rFonts w:ascii="Times New Roman" w:hAnsi="Times New Roman"/>
          <w:b/>
          <w:bCs/>
          <w:color w:val="00000A"/>
          <w:kern w:val="36"/>
          <w:sz w:val="48"/>
          <w:szCs w:val="48"/>
          <w:lang w:eastAsia="ru-RU"/>
        </w:rPr>
      </w:pPr>
    </w:p>
    <w:p w:rsidR="0094348C" w:rsidRPr="007B411C" w:rsidRDefault="0094348C" w:rsidP="0082127B">
      <w:pPr>
        <w:spacing w:line="276" w:lineRule="auto"/>
        <w:outlineLvl w:val="0"/>
        <w:rPr>
          <w:rFonts w:ascii="Times New Roman" w:hAnsi="Times New Roman"/>
          <w:b/>
          <w:bCs/>
          <w:color w:val="00000A"/>
          <w:kern w:val="36"/>
          <w:sz w:val="48"/>
          <w:szCs w:val="48"/>
          <w:lang w:eastAsia="ru-RU"/>
        </w:rPr>
      </w:pPr>
    </w:p>
    <w:p w:rsidR="0094348C" w:rsidRPr="007B411C" w:rsidRDefault="0094348C" w:rsidP="0082127B">
      <w:pPr>
        <w:spacing w:line="276" w:lineRule="auto"/>
        <w:outlineLvl w:val="0"/>
        <w:rPr>
          <w:rFonts w:ascii="Times New Roman" w:hAnsi="Times New Roman"/>
          <w:b/>
          <w:bCs/>
          <w:color w:val="00000A"/>
          <w:kern w:val="36"/>
          <w:sz w:val="48"/>
          <w:szCs w:val="48"/>
          <w:lang w:eastAsia="ru-RU"/>
        </w:rPr>
      </w:pPr>
    </w:p>
    <w:p w:rsidR="0094348C" w:rsidRPr="007B411C" w:rsidRDefault="0094348C" w:rsidP="0082127B">
      <w:pPr>
        <w:spacing w:line="276" w:lineRule="auto"/>
        <w:outlineLvl w:val="0"/>
        <w:rPr>
          <w:rFonts w:ascii="Times New Roman" w:hAnsi="Times New Roman"/>
          <w:b/>
          <w:bCs/>
          <w:kern w:val="36"/>
          <w:sz w:val="72"/>
          <w:szCs w:val="72"/>
          <w:lang w:eastAsia="ru-RU"/>
        </w:rPr>
      </w:pPr>
      <w:r w:rsidRPr="007B411C">
        <w:rPr>
          <w:rFonts w:ascii="Times New Roman" w:hAnsi="Times New Roman"/>
          <w:b/>
          <w:bCs/>
          <w:color w:val="00000A"/>
          <w:kern w:val="36"/>
          <w:sz w:val="72"/>
          <w:szCs w:val="72"/>
          <w:lang w:eastAsia="ru-RU"/>
        </w:rPr>
        <w:t>УСТАВ</w:t>
      </w:r>
    </w:p>
    <w:p w:rsidR="00491372" w:rsidRDefault="003224E6" w:rsidP="0082127B">
      <w:pPr>
        <w:spacing w:line="276" w:lineRule="auto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Cs/>
          <w:sz w:val="36"/>
          <w:szCs w:val="36"/>
          <w:lang w:eastAsia="ru-RU"/>
        </w:rPr>
        <w:t>Н</w:t>
      </w:r>
      <w:r w:rsidR="00491372" w:rsidRPr="007B411C">
        <w:rPr>
          <w:rFonts w:ascii="Times New Roman" w:hAnsi="Times New Roman"/>
          <w:b/>
          <w:bCs/>
          <w:iCs/>
          <w:sz w:val="36"/>
          <w:szCs w:val="36"/>
          <w:lang w:eastAsia="ru-RU"/>
        </w:rPr>
        <w:t>екоммерческо</w:t>
      </w:r>
      <w:r w:rsidR="00491372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го </w:t>
      </w:r>
      <w:r w:rsidR="00491372" w:rsidRPr="007B411C">
        <w:rPr>
          <w:rFonts w:ascii="Times New Roman" w:hAnsi="Times New Roman"/>
          <w:b/>
          <w:bCs/>
          <w:iCs/>
          <w:sz w:val="36"/>
          <w:szCs w:val="36"/>
          <w:lang w:eastAsia="ru-RU"/>
        </w:rPr>
        <w:t>партнерств</w:t>
      </w:r>
      <w:r w:rsidR="00491372">
        <w:rPr>
          <w:rFonts w:ascii="Times New Roman" w:hAnsi="Times New Roman"/>
          <w:b/>
          <w:bCs/>
          <w:iCs/>
          <w:sz w:val="36"/>
          <w:szCs w:val="36"/>
          <w:lang w:eastAsia="ru-RU"/>
        </w:rPr>
        <w:t>а</w:t>
      </w:r>
      <w:r w:rsidR="00491372" w:rsidRPr="007B411C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</w:t>
      </w:r>
    </w:p>
    <w:p w:rsidR="0094348C" w:rsidRPr="007B411C" w:rsidRDefault="003224E6" w:rsidP="0082127B">
      <w:pPr>
        <w:spacing w:line="276" w:lineRule="auto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Cs/>
          <w:sz w:val="36"/>
          <w:szCs w:val="36"/>
          <w:lang w:eastAsia="ru-RU"/>
        </w:rPr>
        <w:t>«</w:t>
      </w:r>
      <w:r w:rsidR="00491372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Национальный </w:t>
      </w:r>
      <w:r w:rsidR="004D19D8">
        <w:rPr>
          <w:rFonts w:ascii="Times New Roman" w:hAnsi="Times New Roman"/>
          <w:b/>
          <w:bCs/>
          <w:iCs/>
          <w:sz w:val="36"/>
          <w:szCs w:val="36"/>
          <w:lang w:eastAsia="ru-RU"/>
        </w:rPr>
        <w:t>центр общественного контроля в сфере жилищно</w:t>
      </w:r>
      <w:r w:rsidR="0073187A">
        <w:rPr>
          <w:rFonts w:ascii="Times New Roman" w:hAnsi="Times New Roman"/>
          <w:b/>
          <w:bCs/>
          <w:iCs/>
          <w:sz w:val="36"/>
          <w:szCs w:val="36"/>
          <w:lang w:eastAsia="ru-RU"/>
        </w:rPr>
        <w:t>-</w:t>
      </w:r>
      <w:r w:rsidR="005A1FDB">
        <w:rPr>
          <w:rFonts w:ascii="Times New Roman" w:hAnsi="Times New Roman"/>
          <w:b/>
          <w:bCs/>
          <w:iCs/>
          <w:sz w:val="36"/>
          <w:szCs w:val="36"/>
          <w:lang w:eastAsia="ru-RU"/>
        </w:rPr>
        <w:t>коммунального хозяйства</w:t>
      </w:r>
      <w:r w:rsidR="00491372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«</w:t>
      </w:r>
      <w:r w:rsidR="005A1FDB">
        <w:rPr>
          <w:rFonts w:ascii="Times New Roman" w:hAnsi="Times New Roman"/>
          <w:b/>
          <w:bCs/>
          <w:iCs/>
          <w:sz w:val="36"/>
          <w:szCs w:val="36"/>
          <w:lang w:eastAsia="ru-RU"/>
        </w:rPr>
        <w:t>ЖКХ</w:t>
      </w:r>
      <w:r w:rsidR="00B344DE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</w:t>
      </w:r>
      <w:r w:rsidR="005A1FDB">
        <w:rPr>
          <w:rFonts w:ascii="Times New Roman" w:hAnsi="Times New Roman"/>
          <w:b/>
          <w:bCs/>
          <w:iCs/>
          <w:sz w:val="36"/>
          <w:szCs w:val="36"/>
          <w:lang w:eastAsia="ru-RU"/>
        </w:rPr>
        <w:t>Контроль</w:t>
      </w:r>
      <w:r w:rsidR="00491372">
        <w:rPr>
          <w:rFonts w:ascii="Times New Roman" w:hAnsi="Times New Roman"/>
          <w:b/>
          <w:bCs/>
          <w:iCs/>
          <w:sz w:val="36"/>
          <w:szCs w:val="36"/>
          <w:lang w:eastAsia="ru-RU"/>
        </w:rPr>
        <w:t>»</w:t>
      </w:r>
    </w:p>
    <w:p w:rsidR="0094348C" w:rsidRPr="007B411C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4D19D8" w:rsidP="0082127B">
      <w:pPr>
        <w:spacing w:line="276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iCs/>
          <w:color w:val="00000A"/>
          <w:sz w:val="27"/>
          <w:szCs w:val="27"/>
          <w:lang w:eastAsia="ru-RU"/>
        </w:rPr>
        <w:t>Москва, 20</w:t>
      </w:r>
      <w:r w:rsidR="009E6234">
        <w:rPr>
          <w:rFonts w:ascii="Times New Roman" w:hAnsi="Times New Roman"/>
          <w:b/>
          <w:bCs/>
          <w:iCs/>
          <w:color w:val="00000A"/>
          <w:sz w:val="27"/>
          <w:szCs w:val="27"/>
          <w:lang w:eastAsia="ru-RU"/>
        </w:rPr>
        <w:t>13</w:t>
      </w:r>
      <w:r w:rsidR="00733A69">
        <w:rPr>
          <w:rFonts w:ascii="Times New Roman" w:hAnsi="Times New Roman"/>
          <w:b/>
          <w:bCs/>
          <w:iCs/>
          <w:color w:val="00000A"/>
          <w:sz w:val="27"/>
          <w:szCs w:val="27"/>
          <w:lang w:eastAsia="ru-RU"/>
        </w:rPr>
        <w:t> </w:t>
      </w:r>
      <w:r w:rsidR="0094348C" w:rsidRPr="007B411C">
        <w:rPr>
          <w:rFonts w:ascii="Times New Roman" w:hAnsi="Times New Roman"/>
          <w:b/>
          <w:bCs/>
          <w:iCs/>
          <w:color w:val="00000A"/>
          <w:sz w:val="27"/>
          <w:szCs w:val="27"/>
          <w:lang w:eastAsia="ru-RU"/>
        </w:rPr>
        <w:t>г.</w:t>
      </w:r>
    </w:p>
    <w:p w:rsidR="0094348C" w:rsidRPr="007B411C" w:rsidRDefault="0094348C" w:rsidP="00D1497E">
      <w:pPr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9540"/>
        </w:tabs>
        <w:spacing w:before="0" w:beforeAutospacing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94348C" w:rsidRPr="007B411C" w:rsidRDefault="0094348C" w:rsidP="00D1497E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1.1.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Некоммерческое партнерство </w:t>
      </w:r>
      <w:r w:rsidR="00A87753">
        <w:rPr>
          <w:rFonts w:ascii="Times New Roman" w:hAnsi="Times New Roman"/>
          <w:sz w:val="24"/>
          <w:szCs w:val="24"/>
          <w:lang w:eastAsia="ru-RU"/>
        </w:rPr>
        <w:t>«</w:t>
      </w:r>
      <w:r w:rsidR="00A87753" w:rsidRPr="005A1FDB">
        <w:rPr>
          <w:rFonts w:ascii="Times New Roman" w:hAnsi="Times New Roman"/>
          <w:sz w:val="24"/>
          <w:szCs w:val="24"/>
          <w:lang w:eastAsia="ru-RU"/>
        </w:rPr>
        <w:t>Национальн</w:t>
      </w:r>
      <w:r w:rsidR="00A87753">
        <w:rPr>
          <w:rFonts w:ascii="Times New Roman" w:hAnsi="Times New Roman"/>
          <w:sz w:val="24"/>
          <w:szCs w:val="24"/>
          <w:lang w:eastAsia="ru-RU"/>
        </w:rPr>
        <w:t>ый</w:t>
      </w:r>
      <w:r w:rsidR="00A87753" w:rsidRPr="005A1F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1FDB" w:rsidRPr="005A1FDB">
        <w:rPr>
          <w:rFonts w:ascii="Times New Roman" w:hAnsi="Times New Roman"/>
          <w:sz w:val="24"/>
          <w:szCs w:val="24"/>
          <w:lang w:eastAsia="ru-RU"/>
        </w:rPr>
        <w:t>центр общественного контроля в сфере жилищно-коммунального хозяйства</w:t>
      </w:r>
      <w:r w:rsidR="005A1F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D2B">
        <w:rPr>
          <w:rFonts w:ascii="Times New Roman" w:hAnsi="Times New Roman"/>
          <w:sz w:val="24"/>
          <w:szCs w:val="24"/>
          <w:lang w:eastAsia="ru-RU"/>
        </w:rPr>
        <w:t>«</w:t>
      </w:r>
      <w:r w:rsidR="005A1FDB">
        <w:rPr>
          <w:rFonts w:ascii="Times New Roman" w:hAnsi="Times New Roman"/>
          <w:sz w:val="24"/>
          <w:szCs w:val="24"/>
          <w:lang w:eastAsia="ru-RU"/>
        </w:rPr>
        <w:t>ЖКХ</w:t>
      </w:r>
      <w:r w:rsidR="00B344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1FDB">
        <w:rPr>
          <w:rFonts w:ascii="Times New Roman" w:hAnsi="Times New Roman"/>
          <w:sz w:val="24"/>
          <w:szCs w:val="24"/>
          <w:lang w:eastAsia="ru-RU"/>
        </w:rPr>
        <w:t>Контроль</w:t>
      </w:r>
      <w:r w:rsidR="00164D2B">
        <w:rPr>
          <w:rFonts w:ascii="Times New Roman" w:hAnsi="Times New Roman"/>
          <w:sz w:val="24"/>
          <w:szCs w:val="24"/>
          <w:lang w:eastAsia="ru-RU"/>
        </w:rPr>
        <w:t>»</w:t>
      </w:r>
      <w:r w:rsidR="003224E6">
        <w:rPr>
          <w:rFonts w:ascii="Times New Roman" w:hAnsi="Times New Roman"/>
          <w:sz w:val="24"/>
          <w:szCs w:val="24"/>
          <w:lang w:eastAsia="ru-RU"/>
        </w:rPr>
        <w:t>,</w:t>
      </w:r>
      <w:r w:rsidR="00C520B2" w:rsidRPr="00C520B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4E6" w:rsidRPr="007B411C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«Партнерство», 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является основанной на членстве некоммерческой организацией, учрежденной для содействия ее членам в осуществлении деятельности, направленной на достижение целей, предусмотренных настоящим </w:t>
      </w:r>
      <w:r w:rsidR="003224E6">
        <w:rPr>
          <w:rFonts w:ascii="Times New Roman" w:hAnsi="Times New Roman"/>
          <w:sz w:val="24"/>
          <w:szCs w:val="24"/>
          <w:lang w:eastAsia="ru-RU"/>
        </w:rPr>
        <w:t>У</w:t>
      </w:r>
      <w:r w:rsidRPr="007B411C">
        <w:rPr>
          <w:rFonts w:ascii="Times New Roman" w:hAnsi="Times New Roman"/>
          <w:sz w:val="24"/>
          <w:szCs w:val="24"/>
          <w:lang w:eastAsia="ru-RU"/>
        </w:rPr>
        <w:t>ставом.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Партнерство осуществляет свою деятельность в соответствии с Конституцией Российской Федерации, Гражданским кодексом Российской Федерации, Федеральным законом «О некоммерческих организациях» и другими нормативными правовыми актами, а также в соответствии с настоящим Уставом.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1.2.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Полное наименование Партнерства на русском языке:</w:t>
      </w:r>
      <w:r w:rsidR="005A1FDB" w:rsidRPr="005A1F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6234">
        <w:rPr>
          <w:rFonts w:ascii="Times New Roman" w:hAnsi="Times New Roman"/>
          <w:sz w:val="24"/>
          <w:szCs w:val="24"/>
          <w:lang w:eastAsia="ru-RU"/>
        </w:rPr>
        <w:t>Неко</w:t>
      </w:r>
      <w:r w:rsidR="004B7485">
        <w:rPr>
          <w:rFonts w:ascii="Times New Roman" w:hAnsi="Times New Roman"/>
          <w:sz w:val="24"/>
          <w:szCs w:val="24"/>
          <w:lang w:eastAsia="ru-RU"/>
        </w:rPr>
        <w:t>м</w:t>
      </w:r>
      <w:r w:rsidR="009E6234">
        <w:rPr>
          <w:rFonts w:ascii="Times New Roman" w:hAnsi="Times New Roman"/>
          <w:sz w:val="24"/>
          <w:szCs w:val="24"/>
          <w:lang w:eastAsia="ru-RU"/>
        </w:rPr>
        <w:t>мерческое партнерство «</w:t>
      </w:r>
      <w:r w:rsidR="009E6234" w:rsidRPr="005A1FDB">
        <w:rPr>
          <w:rFonts w:ascii="Times New Roman" w:hAnsi="Times New Roman"/>
          <w:sz w:val="24"/>
          <w:szCs w:val="24"/>
          <w:lang w:eastAsia="ru-RU"/>
        </w:rPr>
        <w:t>Националь</w:t>
      </w:r>
      <w:r w:rsidR="009E6234">
        <w:rPr>
          <w:rFonts w:ascii="Times New Roman" w:hAnsi="Times New Roman"/>
          <w:sz w:val="24"/>
          <w:szCs w:val="24"/>
          <w:lang w:eastAsia="ru-RU"/>
        </w:rPr>
        <w:t>ный</w:t>
      </w:r>
      <w:r w:rsidR="009E6234" w:rsidRPr="005A1F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1FDB" w:rsidRPr="005A1FDB">
        <w:rPr>
          <w:rFonts w:ascii="Times New Roman" w:hAnsi="Times New Roman"/>
          <w:sz w:val="24"/>
          <w:szCs w:val="24"/>
          <w:lang w:eastAsia="ru-RU"/>
        </w:rPr>
        <w:t>центр общественного контроля в сфере жилищно-коммунального хозяйства</w:t>
      </w:r>
      <w:r w:rsidR="005A1FDB">
        <w:rPr>
          <w:rFonts w:ascii="Times New Roman" w:hAnsi="Times New Roman"/>
          <w:sz w:val="24"/>
          <w:szCs w:val="24"/>
          <w:lang w:eastAsia="ru-RU"/>
        </w:rPr>
        <w:t xml:space="preserve"> «ЖКХ</w:t>
      </w:r>
      <w:r w:rsidR="00B344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1FDB">
        <w:rPr>
          <w:rFonts w:ascii="Times New Roman" w:hAnsi="Times New Roman"/>
          <w:sz w:val="24"/>
          <w:szCs w:val="24"/>
          <w:lang w:eastAsia="ru-RU"/>
        </w:rPr>
        <w:t>Контроль»</w:t>
      </w:r>
      <w:r w:rsidRPr="007B411C">
        <w:rPr>
          <w:rFonts w:ascii="Times New Roman" w:hAnsi="Times New Roman"/>
          <w:sz w:val="24"/>
          <w:szCs w:val="24"/>
          <w:lang w:eastAsia="ru-RU"/>
        </w:rPr>
        <w:t>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Сокращенное наименование Партнерства на русском языке:</w:t>
      </w:r>
      <w:r w:rsidR="005A1FDB">
        <w:rPr>
          <w:rFonts w:ascii="Times New Roman" w:hAnsi="Times New Roman"/>
          <w:sz w:val="24"/>
          <w:szCs w:val="24"/>
          <w:lang w:eastAsia="ru-RU"/>
        </w:rPr>
        <w:t xml:space="preserve"> НП «ЖКХ</w:t>
      </w:r>
      <w:r w:rsidR="005E68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1FDB">
        <w:rPr>
          <w:rFonts w:ascii="Times New Roman" w:hAnsi="Times New Roman"/>
          <w:sz w:val="24"/>
          <w:szCs w:val="24"/>
          <w:lang w:eastAsia="ru-RU"/>
        </w:rPr>
        <w:t>Контроль»</w:t>
      </w:r>
      <w:r w:rsidRPr="007B411C">
        <w:rPr>
          <w:rFonts w:ascii="Times New Roman" w:hAnsi="Times New Roman"/>
          <w:sz w:val="24"/>
          <w:szCs w:val="24"/>
          <w:lang w:eastAsia="ru-RU"/>
        </w:rPr>
        <w:t>.</w:t>
      </w:r>
    </w:p>
    <w:p w:rsidR="0094348C" w:rsidRPr="008A4214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8A4214">
        <w:rPr>
          <w:rFonts w:ascii="Times New Roman" w:hAnsi="Times New Roman"/>
          <w:b/>
          <w:sz w:val="24"/>
          <w:szCs w:val="24"/>
          <w:lang w:eastAsia="ru-RU"/>
        </w:rPr>
        <w:t>Полное</w:t>
      </w:r>
      <w:r w:rsidRPr="008A4214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8A4214">
        <w:rPr>
          <w:rFonts w:ascii="Times New Roman" w:hAnsi="Times New Roman"/>
          <w:b/>
          <w:sz w:val="24"/>
          <w:szCs w:val="24"/>
          <w:lang w:eastAsia="ru-RU"/>
        </w:rPr>
        <w:t>наименование</w:t>
      </w:r>
      <w:r w:rsidRPr="008A4214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8A4214">
        <w:rPr>
          <w:rFonts w:ascii="Times New Roman" w:hAnsi="Times New Roman"/>
          <w:b/>
          <w:sz w:val="24"/>
          <w:szCs w:val="24"/>
          <w:lang w:eastAsia="ru-RU"/>
        </w:rPr>
        <w:t>Партнерства</w:t>
      </w:r>
      <w:r w:rsidRPr="008A4214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8A4214">
        <w:rPr>
          <w:rFonts w:ascii="Times New Roman" w:hAnsi="Times New Roman"/>
          <w:b/>
          <w:sz w:val="24"/>
          <w:szCs w:val="24"/>
          <w:lang w:eastAsia="ru-RU"/>
        </w:rPr>
        <w:t>на</w:t>
      </w:r>
      <w:r w:rsidRPr="008A4214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8A4214">
        <w:rPr>
          <w:rFonts w:ascii="Times New Roman" w:hAnsi="Times New Roman"/>
          <w:b/>
          <w:sz w:val="24"/>
          <w:szCs w:val="24"/>
          <w:lang w:eastAsia="ru-RU"/>
        </w:rPr>
        <w:t>английском</w:t>
      </w:r>
      <w:r w:rsidRPr="008A4214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8A4214">
        <w:rPr>
          <w:rFonts w:ascii="Times New Roman" w:hAnsi="Times New Roman"/>
          <w:b/>
          <w:sz w:val="24"/>
          <w:szCs w:val="24"/>
          <w:lang w:eastAsia="ru-RU"/>
        </w:rPr>
        <w:t>языке</w:t>
      </w:r>
      <w:r w:rsidR="008860CC">
        <w:rPr>
          <w:rFonts w:ascii="Times New Roman" w:hAnsi="Times New Roman"/>
          <w:b/>
          <w:sz w:val="24"/>
          <w:szCs w:val="24"/>
          <w:lang w:val="en-US" w:eastAsia="ru-RU"/>
        </w:rPr>
        <w:t xml:space="preserve">: Non-commercial </w:t>
      </w:r>
      <w:r w:rsidR="008860CC" w:rsidRPr="003224E6">
        <w:rPr>
          <w:rFonts w:ascii="Times New Roman" w:hAnsi="Times New Roman"/>
          <w:b/>
          <w:sz w:val="24"/>
          <w:szCs w:val="24"/>
          <w:lang w:val="en-US" w:eastAsia="ru-RU"/>
        </w:rPr>
        <w:t>partnership National Center for public control in the field of</w:t>
      </w:r>
      <w:r w:rsidR="003224E6" w:rsidRPr="003224E6">
        <w:rPr>
          <w:rFonts w:ascii="Times New Roman" w:hAnsi="Times New Roman"/>
          <w:b/>
          <w:sz w:val="24"/>
          <w:szCs w:val="24"/>
          <w:lang w:val="en-US" w:eastAsia="ru-RU"/>
        </w:rPr>
        <w:t xml:space="preserve"> Housing and Communal services</w:t>
      </w:r>
      <w:r w:rsidR="008860CC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="00C520B2" w:rsidRPr="00C520B2">
        <w:rPr>
          <w:rFonts w:ascii="Times New Roman" w:hAnsi="Times New Roman"/>
          <w:b/>
          <w:sz w:val="24"/>
          <w:szCs w:val="24"/>
          <w:lang w:val="en-US" w:eastAsia="ru-RU"/>
        </w:rPr>
        <w:t>«</w:t>
      </w:r>
      <w:r w:rsidR="00A87753">
        <w:rPr>
          <w:rFonts w:ascii="Times New Roman" w:hAnsi="Times New Roman"/>
          <w:b/>
          <w:sz w:val="24"/>
          <w:szCs w:val="24"/>
          <w:lang w:val="en-US" w:eastAsia="ru-RU"/>
        </w:rPr>
        <w:t>HCS</w:t>
      </w:r>
      <w:r w:rsidR="00C520B2" w:rsidRPr="00C520B2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="008860CC">
        <w:rPr>
          <w:rFonts w:ascii="Times New Roman" w:hAnsi="Times New Roman"/>
          <w:b/>
          <w:sz w:val="24"/>
          <w:szCs w:val="24"/>
          <w:lang w:val="en-US" w:eastAsia="ru-RU"/>
        </w:rPr>
        <w:t>Control</w:t>
      </w:r>
      <w:r w:rsidRPr="008A4214">
        <w:rPr>
          <w:rFonts w:ascii="Times New Roman" w:hAnsi="Times New Roman"/>
          <w:b/>
          <w:sz w:val="24"/>
          <w:szCs w:val="24"/>
          <w:lang w:val="en-US" w:eastAsia="ru-RU"/>
        </w:rPr>
        <w:t>»</w:t>
      </w:r>
      <w:r w:rsidR="008860CC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94348C" w:rsidRPr="008A4214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4214">
        <w:rPr>
          <w:rFonts w:ascii="Times New Roman" w:hAnsi="Times New Roman"/>
          <w:b/>
          <w:sz w:val="24"/>
          <w:szCs w:val="24"/>
          <w:lang w:eastAsia="ru-RU"/>
        </w:rPr>
        <w:t xml:space="preserve">Сокращенное наименование на английском языке:  </w:t>
      </w:r>
      <w:r w:rsidRPr="008A4214">
        <w:rPr>
          <w:rFonts w:ascii="Times New Roman" w:hAnsi="Times New Roman"/>
          <w:b/>
          <w:sz w:val="24"/>
          <w:szCs w:val="24"/>
        </w:rPr>
        <w:t>NP «</w:t>
      </w:r>
      <w:r w:rsidR="00A87753" w:rsidRPr="008A4214">
        <w:rPr>
          <w:rFonts w:ascii="Times New Roman" w:hAnsi="Times New Roman"/>
          <w:b/>
          <w:sz w:val="24"/>
          <w:szCs w:val="24"/>
          <w:lang w:val="en-US"/>
        </w:rPr>
        <w:t>HCS</w:t>
      </w:r>
      <w:r w:rsidR="00B344DE">
        <w:rPr>
          <w:rFonts w:ascii="Times New Roman" w:hAnsi="Times New Roman"/>
          <w:b/>
          <w:sz w:val="24"/>
          <w:szCs w:val="24"/>
        </w:rPr>
        <w:t xml:space="preserve"> </w:t>
      </w:r>
      <w:r w:rsidR="008860CC">
        <w:rPr>
          <w:rFonts w:ascii="Times New Roman" w:hAnsi="Times New Roman"/>
          <w:b/>
          <w:sz w:val="24"/>
          <w:szCs w:val="24"/>
          <w:lang w:val="en-US"/>
        </w:rPr>
        <w:t>Control</w:t>
      </w:r>
      <w:r w:rsidRPr="008A4214">
        <w:rPr>
          <w:rFonts w:ascii="Times New Roman" w:hAnsi="Times New Roman"/>
          <w:b/>
          <w:sz w:val="24"/>
          <w:szCs w:val="24"/>
        </w:rPr>
        <w:t>»</w:t>
      </w:r>
      <w:r w:rsidRPr="008A421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1.3.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Партнерство вправе в установленном порядке открывать банковские счета, в том числе валютные, в банках на территории Российской Федерации и за ее пределами.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1.4.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0D18">
        <w:rPr>
          <w:rFonts w:ascii="Times New Roman" w:hAnsi="Times New Roman"/>
          <w:b/>
          <w:sz w:val="24"/>
          <w:szCs w:val="24"/>
          <w:lang w:eastAsia="ru-RU"/>
        </w:rPr>
        <w:t xml:space="preserve">Место нахождения Партнерства: 109028, город Москва, улица Земляной </w:t>
      </w:r>
      <w:r w:rsidR="00733A69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733A69" w:rsidRPr="00970D18">
        <w:rPr>
          <w:rFonts w:ascii="Times New Roman" w:hAnsi="Times New Roman"/>
          <w:b/>
          <w:sz w:val="24"/>
          <w:szCs w:val="24"/>
          <w:lang w:eastAsia="ru-RU"/>
        </w:rPr>
        <w:t>ал</w:t>
      </w:r>
      <w:r w:rsidRPr="00970D18">
        <w:rPr>
          <w:rFonts w:ascii="Times New Roman" w:hAnsi="Times New Roman"/>
          <w:b/>
          <w:sz w:val="24"/>
          <w:szCs w:val="24"/>
          <w:lang w:eastAsia="ru-RU"/>
        </w:rPr>
        <w:t>, дом 50А, строение 3.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1.5.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Партнерство считается созданным как юридическое лицо с момента его государственной регистрации в установленном федеральными законами порядке.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1.6.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Партнерство создается без ограничения срока деятельности.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1.7.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Партнерство может быть истцом и ответчиком в судах общей юрисдикции, арбитражных и третейских судах, от своего имени приобретать и осуществлять имущественные и неимущественные права в соответствии с целями деятельности Партнерства, предусмотренными уставом Партнерства, и несет связанные с этой деятельностью обязанности.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1.8.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Партнерство имеет круглую печать с полным наименованием Партнерства на русском языке, а также вправе иметь штампы и бланки со своим наименованием, а также зарегистрированную в установленном порядке эмблему.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1.9.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Требования устава Партнерства обязательны для исполнения всеми органами Партнерства и ее членами.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lastRenderedPageBreak/>
        <w:t>1.10.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Партнерство не отвечает по обязательствам своих членов. Партнерство не отвечает по обязательствам государства и его органов, а государство и его органы не отвечают по обязательствам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1.11.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Партнерство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94348C" w:rsidRPr="007B411C" w:rsidRDefault="0094348C" w:rsidP="0082127B">
      <w:p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94348C" w:rsidRPr="007B411C" w:rsidRDefault="0094348C" w:rsidP="0082127B">
      <w:p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94348C" w:rsidRPr="007B411C" w:rsidRDefault="0094348C" w:rsidP="0082127B">
      <w:pPr>
        <w:pBdr>
          <w:top w:val="single" w:sz="4" w:space="1" w:color="000000"/>
          <w:bottom w:val="single" w:sz="4" w:space="1" w:color="000000"/>
        </w:pBdr>
        <w:spacing w:before="0" w:beforeAutospacing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2. ЦЕЛИ И ПРЕДМЕТ ДЕЯТЕЛЬНОСТИ</w:t>
      </w:r>
    </w:p>
    <w:p w:rsidR="006E49A6" w:rsidRDefault="006E49A6" w:rsidP="006E49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Партнерство создано в целях содействия членам Партнерства в осуществлении деятельности, направленной на содействие развитию механизмов общественного контроля в жилищно-коммунальной сфере.</w:t>
      </w:r>
    </w:p>
    <w:p w:rsidR="006E49A6" w:rsidRDefault="006E49A6" w:rsidP="006E49A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6E49A6" w:rsidRDefault="006E49A6" w:rsidP="006E49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Предмет деятельности Партнерства:</w:t>
      </w:r>
    </w:p>
    <w:p w:rsidR="006E49A6" w:rsidRDefault="006E49A6" w:rsidP="006E49A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2.2.1. </w:t>
      </w:r>
      <w:r>
        <w:rPr>
          <w:rFonts w:ascii="Times New Roman" w:hAnsi="Times New Roman"/>
          <w:sz w:val="24"/>
          <w:szCs w:val="24"/>
        </w:rPr>
        <w:t xml:space="preserve">оказание правовой и консультационной помощи, защита законных прав и интересов граждан в сфере жилищно-коммунального хозяйства; </w:t>
      </w:r>
    </w:p>
    <w:p w:rsidR="006E49A6" w:rsidRDefault="006E49A6" w:rsidP="006E49A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2.2.2.</w:t>
      </w:r>
      <w:r>
        <w:rPr>
          <w:rFonts w:ascii="Times New Roman" w:hAnsi="Times New Roman"/>
          <w:sz w:val="24"/>
          <w:szCs w:val="24"/>
        </w:rPr>
        <w:t xml:space="preserve"> просвещение граждан в области правового регулирования в сфере жилищно-коммунального хозяйства, управления жилищным фондом, потребления жилищно-коммунальных услуг, а также информирование населения о принимаемых мерах органами государственной власти и местного самоуправления мерах в сфере  жилищно-коммунального хозяйства;</w:t>
      </w:r>
    </w:p>
    <w:p w:rsidR="006E49A6" w:rsidRDefault="006E49A6" w:rsidP="006E49A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2.2.3.</w:t>
      </w:r>
      <w:r>
        <w:rPr>
          <w:rFonts w:ascii="Times New Roman" w:hAnsi="Times New Roman"/>
          <w:sz w:val="24"/>
          <w:szCs w:val="24"/>
        </w:rPr>
        <w:t xml:space="preserve"> содействие повышению качества жилищно-коммунальных услуг через участие в разработке, осуществление экспертной оценки предложений по совершенствованию законодательства в сфере жилищно-коммунального хозяйства, участие в разработке и обсуждении предложений, направленных на совершенствование нормативно-правового, организационно-технического обеспечения управления жилищно-коммунальным хозяйством;</w:t>
      </w:r>
    </w:p>
    <w:p w:rsidR="006E49A6" w:rsidRDefault="006E49A6" w:rsidP="006E49A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2.2.4.</w:t>
      </w:r>
      <w:r>
        <w:rPr>
          <w:rFonts w:ascii="Times New Roman" w:hAnsi="Times New Roman"/>
          <w:sz w:val="24"/>
          <w:szCs w:val="24"/>
        </w:rPr>
        <w:t xml:space="preserve"> содействие в создании благоприятных условий для эффективной деятельности членов Партнерства, оказание методической, информационной и консультационной помощи в профессиональной деятельности членов Партнерства;</w:t>
      </w:r>
    </w:p>
    <w:p w:rsidR="006E49A6" w:rsidRDefault="006E49A6" w:rsidP="006E49A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2.2.5.</w:t>
      </w:r>
      <w:r>
        <w:rPr>
          <w:rFonts w:ascii="Times New Roman" w:hAnsi="Times New Roman"/>
          <w:sz w:val="24"/>
          <w:szCs w:val="24"/>
        </w:rPr>
        <w:t xml:space="preserve"> разработка справочно-информационных материалов и рекомендаций в сфере жилищно-коммунального комплекса;</w:t>
      </w:r>
    </w:p>
    <w:p w:rsidR="006E49A6" w:rsidRDefault="006E49A6" w:rsidP="006E49A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2.2.6.</w:t>
      </w:r>
      <w:r>
        <w:rPr>
          <w:rFonts w:ascii="Times New Roman" w:hAnsi="Times New Roman"/>
          <w:sz w:val="24"/>
          <w:szCs w:val="24"/>
        </w:rPr>
        <w:t xml:space="preserve"> осуществление издательской деятельности, организация выпуска кино-, фото-, теле-, аудио- и видеопродукции в соответствии с уставными целями Партнерства и действующим законодательством;</w:t>
      </w:r>
    </w:p>
    <w:p w:rsidR="006E49A6" w:rsidRDefault="006E49A6" w:rsidP="006E49A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2.2.7.</w:t>
      </w:r>
      <w:r>
        <w:rPr>
          <w:rFonts w:ascii="Times New Roman" w:hAnsi="Times New Roman"/>
          <w:sz w:val="24"/>
          <w:szCs w:val="24"/>
        </w:rPr>
        <w:t xml:space="preserve"> создание специализированных Интернет ресурсов и распространение справочных материалов и информации в сфере жилищно-коммунального хозяйства в сети Интернет; </w:t>
      </w:r>
    </w:p>
    <w:p w:rsidR="006E49A6" w:rsidRDefault="006E49A6" w:rsidP="006E49A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2.2.8.</w:t>
      </w:r>
      <w:r>
        <w:rPr>
          <w:rFonts w:ascii="Times New Roman" w:hAnsi="Times New Roman"/>
          <w:sz w:val="24"/>
          <w:szCs w:val="24"/>
        </w:rPr>
        <w:t xml:space="preserve"> организация и участие в конкурсах, выставках, конференциях, совещаниях, семинарах, форумах, иных мероприятиях, направленных на повышение качества предоставляемых услуг и распространению лучшего опыта в сфере жилищно-коммунального хозяйства;</w:t>
      </w:r>
    </w:p>
    <w:p w:rsidR="006E49A6" w:rsidRDefault="006E49A6" w:rsidP="006E49A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2.2.9.</w:t>
      </w:r>
      <w:r>
        <w:rPr>
          <w:rFonts w:ascii="Times New Roman" w:hAnsi="Times New Roman"/>
          <w:sz w:val="24"/>
          <w:szCs w:val="24"/>
        </w:rPr>
        <w:t xml:space="preserve"> оказание юридической помощи, консультирование участников жилищных отношений, органов государственной власти и местного самоуправления в соответствии с целями, определенными настоящим Уставом;</w:t>
      </w:r>
    </w:p>
    <w:p w:rsidR="006E49A6" w:rsidRDefault="006E49A6" w:rsidP="006E49A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2.2.10.</w:t>
      </w:r>
      <w:r>
        <w:rPr>
          <w:rFonts w:ascii="Times New Roman" w:hAnsi="Times New Roman"/>
          <w:sz w:val="24"/>
          <w:szCs w:val="24"/>
        </w:rPr>
        <w:t xml:space="preserve"> осуществление взаимодействия с заинтересованными российскими и международными общественными объединениями в соответствии с целями, определенными настоящим Уставом;</w:t>
      </w:r>
    </w:p>
    <w:p w:rsidR="006E49A6" w:rsidRDefault="006E49A6" w:rsidP="006E49A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2.2.11.</w:t>
      </w:r>
      <w:r>
        <w:rPr>
          <w:rFonts w:ascii="Times New Roman" w:hAnsi="Times New Roman"/>
          <w:sz w:val="24"/>
          <w:szCs w:val="24"/>
        </w:rPr>
        <w:t xml:space="preserve"> осуществление деятельности по организации проведения процедур медиации (урегулирование споров с участием посредника) по тематике Партнерства;</w:t>
      </w:r>
    </w:p>
    <w:p w:rsidR="006E49A6" w:rsidRDefault="006E49A6" w:rsidP="006E49A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2.2.12.</w:t>
      </w:r>
      <w:r>
        <w:rPr>
          <w:rFonts w:ascii="Times New Roman" w:hAnsi="Times New Roman"/>
          <w:sz w:val="24"/>
          <w:szCs w:val="24"/>
        </w:rPr>
        <w:t xml:space="preserve"> защита законных прав участников жилищных отношений в судах; </w:t>
      </w:r>
    </w:p>
    <w:p w:rsidR="006E49A6" w:rsidRDefault="006E49A6" w:rsidP="006E49A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2.2.13.</w:t>
      </w:r>
      <w:r>
        <w:rPr>
          <w:rFonts w:ascii="Times New Roman" w:hAnsi="Times New Roman"/>
          <w:sz w:val="24"/>
          <w:szCs w:val="24"/>
        </w:rPr>
        <w:t xml:space="preserve"> изучение общественного мнения населения по вопросам жилищно-коммунального хозяйства; </w:t>
      </w:r>
    </w:p>
    <w:p w:rsidR="006E49A6" w:rsidRDefault="006E49A6" w:rsidP="006E49A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2.2.14.</w:t>
      </w:r>
      <w:r>
        <w:rPr>
          <w:rFonts w:ascii="Times New Roman" w:hAnsi="Times New Roman"/>
          <w:sz w:val="24"/>
          <w:szCs w:val="24"/>
        </w:rPr>
        <w:t xml:space="preserve"> осуществление иных видов деятельности, не запрещенных законодательством Российской Федерации и направленных на достижение уставных целей Партнерства.</w:t>
      </w:r>
    </w:p>
    <w:p w:rsidR="006E49A6" w:rsidRDefault="006E49A6" w:rsidP="006E49A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6E49A6" w:rsidRDefault="006E49A6" w:rsidP="006E4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Законодательством Российской Федерации могут устанавливаться ограничения на виды деятельности, которыми вправе заниматься Партнерство.</w:t>
      </w:r>
    </w:p>
    <w:p w:rsidR="00746FFE" w:rsidRDefault="00746FFE" w:rsidP="00285226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6FFE" w:rsidRPr="00746FFE" w:rsidRDefault="00746FFE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348C" w:rsidRPr="007B411C" w:rsidRDefault="0094348C" w:rsidP="0082127B">
      <w:pPr>
        <w:pBdr>
          <w:top w:val="single" w:sz="4" w:space="1" w:color="000000"/>
          <w:bottom w:val="single" w:sz="4" w:space="1" w:color="000000"/>
        </w:pBdr>
        <w:spacing w:before="0" w:beforeAutospacing="0" w:after="0" w:afterAutospacing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3. ЧЛЕНЫ ПАРТНЕРСТВА. УСЛОВИЯ И ПОРЯДОК ПРИЕМА В ЧЛЕНЫ ПАРТНЕРСТВА И ВЫХОДА ИЗ НЕГО</w:t>
      </w:r>
    </w:p>
    <w:p w:rsidR="0094348C" w:rsidRPr="007B411C" w:rsidRDefault="0094348C" w:rsidP="0082127B">
      <w:p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lastRenderedPageBreak/>
        <w:t>3.1.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Членами Партнерства могут быть полностью дееспособны</w:t>
      </w:r>
      <w:r w:rsidR="004575B8" w:rsidRPr="007B411C">
        <w:rPr>
          <w:rFonts w:ascii="Times New Roman" w:hAnsi="Times New Roman"/>
          <w:sz w:val="24"/>
          <w:szCs w:val="24"/>
          <w:lang w:eastAsia="ru-RU"/>
        </w:rPr>
        <w:t>е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граждане</w:t>
      </w:r>
      <w:r w:rsidR="008D0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411C">
        <w:rPr>
          <w:rFonts w:ascii="Times New Roman" w:hAnsi="Times New Roman"/>
          <w:sz w:val="24"/>
          <w:szCs w:val="24"/>
          <w:lang w:eastAsia="ru-RU"/>
        </w:rPr>
        <w:t>и юридические лица, разделяющие уставные цели Партнерства, готовые соблюдать устав Партнерства и участвовать в его деятельности.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3.2.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Членство в Партнерстве является добровольным. Партнерство открыто для вступления новых членов.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3.3.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Членами Партнерства являются его учредители, а также граждане и юридические лица, вступившие в Партнерство после его создания в соответствии с положениями настоящего Устава.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3.4.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Все члены Партнерства имеют равные права и несут равные обязанности  независимо от времени вступления в Партнерство и срока пребывания в числе его членов.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Прием нового члена Партнерства осуществляется Советом Партнерства на основании поданного им заявления на имя Председателя Совета Партнерства, который представляет заявителя на ближайшем со дня подачи заявления Совете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3.6.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Заявитель обязан в течение 10 рабочих дней со дня принятия</w:t>
      </w:r>
      <w:r w:rsidRPr="007B411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B411C">
        <w:rPr>
          <w:rFonts w:ascii="Times New Roman" w:hAnsi="Times New Roman"/>
          <w:sz w:val="24"/>
          <w:szCs w:val="24"/>
          <w:lang w:eastAsia="ru-RU"/>
        </w:rPr>
        <w:t>решения Советом</w:t>
      </w:r>
      <w:r w:rsidRPr="007B411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B411C">
        <w:rPr>
          <w:rFonts w:ascii="Times New Roman" w:hAnsi="Times New Roman"/>
          <w:sz w:val="24"/>
          <w:szCs w:val="24"/>
          <w:lang w:eastAsia="ru-RU"/>
        </w:rPr>
        <w:t>Партнерства о приеме в члены Партнерства внести вступительный взнос.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3.7.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Кандидат считается принятым в число членов Партнерства после внесения вступительного взноса.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3.8.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Права члена Партнерства не могут быть переданы третьим лицам.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3.9.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Выход члена из состава Партнерства осуществляется путем подачи письменного заявления на имя Председателя Совета Партнерства. Не позднее </w:t>
      </w:r>
      <w:r w:rsidR="004575B8" w:rsidRPr="007B411C">
        <w:rPr>
          <w:rFonts w:ascii="Times New Roman" w:hAnsi="Times New Roman"/>
          <w:sz w:val="24"/>
          <w:szCs w:val="24"/>
          <w:lang w:eastAsia="ru-RU"/>
        </w:rPr>
        <w:t>шести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месяцев после подачи членом Партнерства заявления о выходе из состава Партнерства Партнерство обязано: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3.9.1.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Определить сроки возврата имущества или стоимость этого имущества в пределах стоимости имущества, переданного данным членом в собственность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3.9.2.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Решить иные вопросы, связанные с выходом члена из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3.9.3.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75B8" w:rsidRPr="007B411C">
        <w:rPr>
          <w:rFonts w:ascii="Times New Roman" w:hAnsi="Times New Roman"/>
          <w:sz w:val="24"/>
          <w:szCs w:val="24"/>
          <w:lang w:eastAsia="ru-RU"/>
        </w:rPr>
        <w:t>На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ближайшем заседании Совета Партнерства утверждается решение о выведении из состава Партнерства заявителя.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3.10.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Член Партнерства может быть исключен из него по решению </w:t>
      </w:r>
      <w:r w:rsidR="00807FB6">
        <w:rPr>
          <w:rFonts w:ascii="Times New Roman" w:hAnsi="Times New Roman"/>
          <w:sz w:val="24"/>
          <w:szCs w:val="24"/>
          <w:lang w:eastAsia="ru-RU"/>
        </w:rPr>
        <w:t>остающихся членов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Партнерства в случаях: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3.10.1.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если деятельность данного члена Партнерства противоречит его Уставу;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3.10.</w:t>
      </w:r>
      <w:r w:rsidR="00AB4EBB" w:rsidRPr="007B411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B411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в случае систематической несвоевременной и неполной уплаты членских взносов в течение 2 лет;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3.10.</w:t>
      </w:r>
      <w:r w:rsidR="00AB4EBB" w:rsidRPr="007B411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B411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в случае нанесения своими публичными заявлениями, действиями или бездействиями вреда престижу Партнерства;</w:t>
      </w:r>
    </w:p>
    <w:p w:rsidR="0094348C" w:rsidRDefault="0094348C" w:rsidP="00807FB6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3.10.</w:t>
      </w:r>
      <w:r w:rsidR="00AB4EBB" w:rsidRPr="007B411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B411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при невыполнении решений Общего собрания, Совета Партнерства, Исполнительного директора Партнерства, принятых в пределах их компетенции и повлекшего за собой причинение Партнерству и его членам материального ущерба.</w:t>
      </w:r>
    </w:p>
    <w:p w:rsidR="009E4B9D" w:rsidRPr="00220142" w:rsidRDefault="009E4B9D" w:rsidP="009E4B9D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42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990645">
        <w:rPr>
          <w:rFonts w:ascii="Times New Roman" w:hAnsi="Times New Roman"/>
          <w:sz w:val="24"/>
          <w:szCs w:val="24"/>
          <w:lang w:eastAsia="ru-RU"/>
        </w:rPr>
        <w:t>Решение об исключении из Партнерства члена Партнерства принимается Общим собранием членов Партнерства</w:t>
      </w:r>
      <w:r w:rsidR="00220142" w:rsidRPr="00990645">
        <w:rPr>
          <w:rFonts w:ascii="Times New Roman" w:hAnsi="Times New Roman"/>
          <w:sz w:val="24"/>
          <w:szCs w:val="24"/>
          <w:lang w:eastAsia="ru-RU"/>
        </w:rPr>
        <w:t xml:space="preserve"> в порядке, предусмотренном настоящим уставом.</w:t>
      </w:r>
    </w:p>
    <w:p w:rsidR="0094348C" w:rsidRPr="007B411C" w:rsidRDefault="00807FB6" w:rsidP="00807FB6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FB6">
        <w:rPr>
          <w:rFonts w:ascii="Times New Roman" w:hAnsi="Times New Roman"/>
          <w:sz w:val="24"/>
          <w:szCs w:val="24"/>
          <w:lang w:eastAsia="ru-RU"/>
        </w:rPr>
        <w:tab/>
      </w:r>
      <w:r w:rsidR="0094348C" w:rsidRPr="007B411C">
        <w:rPr>
          <w:rFonts w:ascii="Times New Roman" w:hAnsi="Times New Roman"/>
          <w:b/>
          <w:sz w:val="24"/>
          <w:szCs w:val="24"/>
          <w:lang w:eastAsia="ru-RU"/>
        </w:rPr>
        <w:t>3.11.</w:t>
      </w:r>
      <w:r w:rsidR="0094348C" w:rsidRPr="007B411C">
        <w:rPr>
          <w:rFonts w:ascii="Times New Roman" w:hAnsi="Times New Roman"/>
          <w:sz w:val="24"/>
          <w:szCs w:val="24"/>
          <w:lang w:eastAsia="ru-RU"/>
        </w:rPr>
        <w:t xml:space="preserve"> Вступительные</w:t>
      </w:r>
      <w:r w:rsidR="004575B8" w:rsidRPr="007B411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94348C" w:rsidRPr="007B411C">
        <w:rPr>
          <w:rFonts w:ascii="Times New Roman" w:hAnsi="Times New Roman"/>
          <w:sz w:val="24"/>
          <w:szCs w:val="24"/>
          <w:lang w:eastAsia="ru-RU"/>
        </w:rPr>
        <w:t>членские взносы при выходе или исключении их из членов Партнерства им не возвращаются, а используются Партнерством в соответствии с его уставными целями.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В отношении исключенного члена Партнерства применяются правила, относящиеся к выходу из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94348C" w:rsidP="0082127B">
      <w:pPr>
        <w:pBdr>
          <w:top w:val="single" w:sz="4" w:space="1" w:color="000000"/>
          <w:bottom w:val="single" w:sz="4" w:space="1" w:color="000000"/>
        </w:pBdr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4. ПРАВА И ОБЯЗАННОСТИ ЧЛЕНОВ ПАРТНЕРСТВА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4.1.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Члены Партнерства вправе: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4.1.1.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участвовать в управлении делами Партнерства, обсуждении и принятии решений, избирать и быть избранными в органы Партнерства;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4.1.2.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получать информацию о деятельности Партнерства; 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4.1.3.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вносить предложения в повестку дня Общих собраний членов Партнерства, осуществлять свои полномочия на Общем собрании членов Партнерства лично или через своего представителя (для членов Партнерства – юридических лиц);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4.1.4.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по своему усмотрению выходить из Партнерства;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4.1.5.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получать при выходе из Партнерства часть его имущества или стоимость этого имущества в пределах стоимости имущества, переданного членами Партнерства в его собственность, за исключением </w:t>
      </w:r>
      <w:r w:rsidR="004575B8" w:rsidRPr="007B411C">
        <w:rPr>
          <w:rFonts w:ascii="Times New Roman" w:hAnsi="Times New Roman"/>
          <w:sz w:val="24"/>
          <w:szCs w:val="24"/>
          <w:lang w:eastAsia="ru-RU"/>
        </w:rPr>
        <w:t xml:space="preserve">вступительных и </w:t>
      </w:r>
      <w:r w:rsidRPr="007B411C">
        <w:rPr>
          <w:rFonts w:ascii="Times New Roman" w:hAnsi="Times New Roman"/>
          <w:sz w:val="24"/>
          <w:szCs w:val="24"/>
          <w:lang w:eastAsia="ru-RU"/>
        </w:rPr>
        <w:t>членских взносов, в порядке, предусмотренном настоящим уставом;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4.1.6.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получать в случае ликвидации Партнерства часть его имущества, оставшегося после расчетов с кредиторами, либо стоимость этого имущества в пределах стоимости имущества, переданного членами Партнерства в его собственность, если иное не предусмотрено федеральным законом;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4.1.7.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обращаться в органы Партнерства по любым вопросам, связанным с его деятельностью и относящимся к компетенции таких органов Партнерства;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4.1.8.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передавать Партнерству имущество или права пользования имуществом, нематериальные права.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4.2.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Члены Партнерства обязаны: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4.2.1.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соблюдать положения настоящего устава, выполнять решения Общего собрания членов Партнерства, Совета Партнерства, а также требования документов, регулирующих внутреннюю деятельность Партнерства;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4.2.2.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принимать участие в деятельности Партнерства;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4.2.3.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своевременно и в полном объеме выполнять взятые на себя по отношению к Партнерству обязательства;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lastRenderedPageBreak/>
        <w:t>4.2.4.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предоставлять информацию, необходимую для решения вопросов, связанных с деятельностью Партнерства; 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4.2.5.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своевременно вносить вступительные и членские взносы;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4.2.6.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оказывать Партнерству содействие в его деятельности;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4.2.7.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сохранять конфиденциальность сведений, переданных Партнерством, охраняемых федеральными законами, в том числе сведений, составляющих служебную и коммерческую тайну членов Партнерства, а также сведений, составляющих коммерческую тайну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4.3.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Членские и вступительные взносы оплачиваются каждым кандидатом в  члены и членами Партнерства в размерах, порядке и в сроки, установленные Общим собранием</w:t>
      </w:r>
      <w:r w:rsidR="00990645">
        <w:rPr>
          <w:rFonts w:ascii="Times New Roman" w:hAnsi="Times New Roman"/>
          <w:sz w:val="24"/>
          <w:szCs w:val="24"/>
          <w:lang w:eastAsia="ru-RU"/>
        </w:rPr>
        <w:t xml:space="preserve"> членов Партнерства</w:t>
      </w:r>
      <w:r w:rsidRPr="007B411C">
        <w:rPr>
          <w:rFonts w:ascii="Times New Roman" w:hAnsi="Times New Roman"/>
          <w:sz w:val="24"/>
          <w:szCs w:val="24"/>
          <w:lang w:eastAsia="ru-RU"/>
        </w:rPr>
        <w:t>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4.4.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Члены Партнерства могут иметь также иные права и нести иные обязанности в соответствии с действующим законодательством Российской Федерации, иными нормативными документами Партнерства, а также заключенными с Партнерством договорами.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94348C" w:rsidP="0082127B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94348C" w:rsidP="0082127B">
      <w:pPr>
        <w:pBdr>
          <w:top w:val="single" w:sz="4" w:space="1" w:color="000000"/>
          <w:bottom w:val="single" w:sz="4" w:space="1" w:color="000000"/>
        </w:pBdr>
        <w:spacing w:before="0" w:beforeAutospacing="0" w:after="0" w:afterAutospacing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 ПОРЯДОК УПРАВЛЕНИЯ ДЕЯТЕЛЬНОСТЬЮ ПАРТНЕРСТВА. ОРГАНЫ УПРАВЛЕНИЯ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Органами управления Партнерства являются: </w:t>
      </w:r>
    </w:p>
    <w:p w:rsidR="0094348C" w:rsidRPr="007B411C" w:rsidRDefault="0094348C" w:rsidP="007312F9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Общее собрание членов Партнерства;</w:t>
      </w:r>
    </w:p>
    <w:p w:rsidR="0094348C" w:rsidRPr="007B411C" w:rsidRDefault="0094348C" w:rsidP="007312F9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Совет Партнерства, возглавляемый Председателем Совета Партнерства;</w:t>
      </w:r>
    </w:p>
    <w:p w:rsidR="0094348C" w:rsidRPr="007B411C" w:rsidRDefault="0094348C" w:rsidP="007312F9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Исполнительный директор.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Высшим органом управления Партнерства является </w:t>
      </w:r>
      <w:r w:rsidRPr="007B411C">
        <w:rPr>
          <w:rFonts w:ascii="Times New Roman" w:hAnsi="Times New Roman"/>
          <w:bCs/>
          <w:sz w:val="24"/>
          <w:szCs w:val="24"/>
          <w:lang w:eastAsia="ru-RU"/>
        </w:rPr>
        <w:t>Общее собрание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411C">
        <w:rPr>
          <w:rFonts w:ascii="Times New Roman" w:hAnsi="Times New Roman"/>
          <w:bCs/>
          <w:sz w:val="24"/>
          <w:szCs w:val="24"/>
          <w:lang w:eastAsia="ru-RU"/>
        </w:rPr>
        <w:t>членов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Партнерства, далее по тексту «Общее собрание». 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Основная функция Общего собрания - обеспечение соблюдения Партнерством целей, в интересах которых оно было создано. Общее собрание вправе решить любой вопрос, касающийся деятельности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К компетенции </w:t>
      </w:r>
      <w:r w:rsidRPr="007B411C">
        <w:rPr>
          <w:rFonts w:ascii="Times New Roman" w:hAnsi="Times New Roman"/>
          <w:bCs/>
          <w:sz w:val="24"/>
          <w:szCs w:val="24"/>
          <w:lang w:eastAsia="ru-RU"/>
        </w:rPr>
        <w:t>Общего собрания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относится решение следующих вопросов: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5.3.1.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изменение устава Партнерства;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5.3.2.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определение приоритетных направлений деятельности Партнерства, принципов формирования и использования его имущества;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5.3.3.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избрание Исполнительного директора и досрочное прекращение его полномочий;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5.3.4.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реорганизация и ликвидация Партнерства; </w:t>
      </w:r>
    </w:p>
    <w:p w:rsidR="0094348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5.3.5.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определение количественного состава Совета Партнерства, избрание членов Совета Партнерства, избрание его Председателя, Сопредседателей и </w:t>
      </w:r>
      <w:r w:rsidRPr="007B411C">
        <w:rPr>
          <w:rFonts w:ascii="Times New Roman" w:hAnsi="Times New Roman"/>
          <w:sz w:val="24"/>
          <w:szCs w:val="24"/>
          <w:lang w:eastAsia="ru-RU"/>
        </w:rPr>
        <w:lastRenderedPageBreak/>
        <w:t>досрочное прекращение полномочий членов Совета Партнерства, его Председателя и Сопредседателей;</w:t>
      </w:r>
    </w:p>
    <w:p w:rsidR="00D83600" w:rsidRPr="007B411C" w:rsidRDefault="00D83600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3600">
        <w:rPr>
          <w:rFonts w:ascii="Times New Roman" w:hAnsi="Times New Roman"/>
          <w:b/>
          <w:sz w:val="24"/>
          <w:szCs w:val="24"/>
          <w:lang w:eastAsia="ru-RU"/>
        </w:rPr>
        <w:t>5.3.6.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утверждение положений об органах управления Партнерства;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5.3.7.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исключение из членов Партнерства;</w:t>
      </w:r>
    </w:p>
    <w:p w:rsidR="00AB4EBB" w:rsidRPr="007B411C" w:rsidRDefault="00AB4EBB" w:rsidP="00AB4EB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5.3.8.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определение размера, порядка и срока уплаты членами Партнерства вступительных и членских взносов;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5.3.</w:t>
      </w:r>
      <w:r w:rsidR="00AB4EBB" w:rsidRPr="007B411C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7B411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избрание Ревизионной комиссии (Ревизора)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Вопросы, предусмотренные подпунктами 5.3.1 – 5.3.5, 5.3.7 пункта 5.3. настоящего Устава относятс</w:t>
      </w:r>
      <w:r w:rsidR="007B08B0">
        <w:rPr>
          <w:rFonts w:ascii="Times New Roman" w:hAnsi="Times New Roman"/>
          <w:sz w:val="24"/>
          <w:szCs w:val="24"/>
          <w:lang w:eastAsia="ru-RU"/>
        </w:rPr>
        <w:t>я к исключительной компетенции О</w:t>
      </w:r>
      <w:r w:rsidRPr="007B411C">
        <w:rPr>
          <w:rFonts w:ascii="Times New Roman" w:hAnsi="Times New Roman"/>
          <w:sz w:val="24"/>
          <w:szCs w:val="24"/>
          <w:lang w:eastAsia="ru-RU"/>
        </w:rPr>
        <w:t>бщего собрания.</w:t>
      </w:r>
    </w:p>
    <w:p w:rsidR="0094348C" w:rsidRPr="007B411C" w:rsidRDefault="0094348C" w:rsidP="0061742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7B411C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Pr="007B41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Отчетно-выборное </w:t>
      </w:r>
      <w:r w:rsidR="00AB4EBB" w:rsidRPr="007B411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7B41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бщее собрание созывается не реже одного раза в два года для </w:t>
      </w:r>
      <w:r w:rsidRPr="007B411C">
        <w:rPr>
          <w:rFonts w:ascii="Times New Roman" w:hAnsi="Times New Roman"/>
          <w:sz w:val="24"/>
          <w:szCs w:val="24"/>
        </w:rPr>
        <w:t>подведения итогов работы органов Партнерства за истекший период и избрания органов Партнерства на очередной срок.</w:t>
      </w:r>
    </w:p>
    <w:p w:rsidR="0094348C" w:rsidRPr="007B411C" w:rsidRDefault="0094348C" w:rsidP="0061742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sz w:val="24"/>
          <w:szCs w:val="24"/>
        </w:rPr>
        <w:t>Отчетно-выборное Общее собрание вправе рассмотреть и принять решения по иным вопросам, отнесенным к компетенции Общего собрания.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color w:val="000000"/>
          <w:sz w:val="24"/>
          <w:szCs w:val="24"/>
          <w:lang w:eastAsia="ru-RU"/>
        </w:rPr>
        <w:t>5.5.</w:t>
      </w:r>
      <w:r w:rsidRPr="007B411C">
        <w:rPr>
          <w:rFonts w:ascii="Times New Roman" w:hAnsi="Times New Roman"/>
          <w:color w:val="000000"/>
          <w:sz w:val="24"/>
          <w:szCs w:val="24"/>
          <w:lang w:eastAsia="ru-RU"/>
        </w:rPr>
        <w:t>  Помимо отчетно-выборного Общего собрания, в Партнерстве могут созываться и  проводиться другие Общие собрания, которые являются внеочередными. Внеочередные Общие собрания проводятся в случаях, определенных настоящим Уставом, а также в любых иных случаях, если проведения такого Общего собрания требуют интересы Партнерства и (или) его членов.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color w:val="000000"/>
          <w:sz w:val="24"/>
          <w:szCs w:val="24"/>
          <w:lang w:eastAsia="ru-RU"/>
        </w:rPr>
        <w:t>5.6.</w:t>
      </w:r>
      <w:r w:rsidRPr="007B411C">
        <w:rPr>
          <w:rFonts w:ascii="Times New Roman" w:hAnsi="Times New Roman"/>
          <w:color w:val="000000"/>
          <w:sz w:val="24"/>
          <w:szCs w:val="24"/>
          <w:lang w:eastAsia="ru-RU"/>
        </w:rPr>
        <w:t>  Внеочередные Общие собрания могут быть созваны Советом Партнерства по собственной инициативе, по требованию Председателя Совета Партнерства или любого из Сопредседателей Совета Партнерства, по требованию членов Партнерства в количестве не менее 30 (тридцати) процентов от общей численности членов Партнерства, определенной по данным списка членов Партнерства на дату поступления требования о созыве внеочередного Общего собрания, по требованию ревизионной комиссии (ревизора).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color w:val="000000"/>
          <w:sz w:val="24"/>
          <w:szCs w:val="24"/>
          <w:lang w:eastAsia="ru-RU"/>
        </w:rPr>
        <w:t>5.7.</w:t>
      </w:r>
      <w:r w:rsidRPr="007B411C">
        <w:rPr>
          <w:rFonts w:ascii="Times New Roman" w:hAnsi="Times New Roman"/>
          <w:color w:val="000000"/>
          <w:sz w:val="24"/>
          <w:szCs w:val="24"/>
          <w:lang w:eastAsia="ru-RU"/>
        </w:rPr>
        <w:t>  Совет Партнерства обязан в течение 5 (пяти) рабочих дней со дня получения Партнерством требования о проведении внеочередного Общего собрания рассмотреть данное требование и принять решение. Днем получения требования считается день получения Советом Партнерства письменного заявления с требованием о созыве внеочередного Общего собрания.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color w:val="000000"/>
          <w:sz w:val="24"/>
          <w:szCs w:val="24"/>
          <w:lang w:eastAsia="ru-RU"/>
        </w:rPr>
        <w:t>5.8.</w:t>
      </w:r>
      <w:r w:rsidRPr="007B411C">
        <w:rPr>
          <w:rFonts w:ascii="Times New Roman" w:hAnsi="Times New Roman"/>
          <w:color w:val="000000"/>
          <w:sz w:val="24"/>
          <w:szCs w:val="24"/>
          <w:lang w:eastAsia="ru-RU"/>
        </w:rPr>
        <w:t>  Решение об отказе в проведении внеочередного Общего собрания может быть принято Советом Партнерства только в случае, если ни один из вопросов, предложенных для включения в повестку дня внеочередного Общего собрания, не относится к исключительной компетенции Общего собрания и (или) противоречит действующему законодательству Российской Федерации.</w:t>
      </w:r>
    </w:p>
    <w:p w:rsidR="0094348C" w:rsidRPr="007B411C" w:rsidRDefault="0094348C" w:rsidP="003F57D4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5.9.</w:t>
      </w:r>
      <w:r w:rsidRPr="007B411C">
        <w:rPr>
          <w:rFonts w:ascii="Times New Roman" w:hAnsi="Times New Roman"/>
          <w:color w:val="000000"/>
          <w:sz w:val="24"/>
          <w:szCs w:val="24"/>
          <w:lang w:eastAsia="ru-RU"/>
        </w:rPr>
        <w:t>  В случае принятия решения о проведении внеочередного Общего собрания указанное собрание должно быть проведено не ранее 30 (тридцати) рабочих дней и не позднее 60 (шестидесяти) рабочих дней со дня получения требования о его проведении.</w:t>
      </w:r>
    </w:p>
    <w:p w:rsidR="0094348C" w:rsidRPr="007B411C" w:rsidRDefault="0094348C" w:rsidP="003F57D4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color w:val="000000"/>
          <w:sz w:val="24"/>
          <w:szCs w:val="24"/>
          <w:lang w:eastAsia="ru-RU"/>
        </w:rPr>
        <w:t>5.10.</w:t>
      </w:r>
      <w:r w:rsidRPr="007B41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Решение о проведении Общего собрания принимается Советом Партнерства.</w:t>
      </w:r>
    </w:p>
    <w:p w:rsidR="0094348C" w:rsidRPr="007B411C" w:rsidRDefault="0094348C" w:rsidP="003F57D4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sz w:val="24"/>
          <w:szCs w:val="24"/>
        </w:rPr>
        <w:t>В соответствующем решении Совета Партнерства о проведении Общего собрания должны быть определены:</w:t>
      </w:r>
    </w:p>
    <w:p w:rsidR="0094348C" w:rsidRPr="007B411C" w:rsidRDefault="0094348C" w:rsidP="006B43E9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sz w:val="24"/>
          <w:szCs w:val="24"/>
        </w:rPr>
        <w:t>статус Общего собрания: очередное или внеочередное;</w:t>
      </w:r>
    </w:p>
    <w:p w:rsidR="0094348C" w:rsidRPr="007B411C" w:rsidRDefault="0094348C" w:rsidP="006B43E9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sz w:val="24"/>
          <w:szCs w:val="24"/>
        </w:rPr>
        <w:t>основания созыва для внеочередного чрезвычайного Общего собрания;</w:t>
      </w:r>
    </w:p>
    <w:p w:rsidR="0094348C" w:rsidRPr="007B411C" w:rsidRDefault="0094348C" w:rsidP="006B43E9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sz w:val="24"/>
          <w:szCs w:val="24"/>
        </w:rPr>
        <w:t>дата проведения Общего собрания;</w:t>
      </w:r>
    </w:p>
    <w:p w:rsidR="0094348C" w:rsidRPr="007B411C" w:rsidRDefault="0094348C" w:rsidP="006B43E9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sz w:val="24"/>
          <w:szCs w:val="24"/>
        </w:rPr>
        <w:t>место проведения Общего собрания;</w:t>
      </w:r>
    </w:p>
    <w:p w:rsidR="0094348C" w:rsidRPr="007B411C" w:rsidRDefault="0094348C" w:rsidP="006B43E9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sz w:val="24"/>
          <w:szCs w:val="24"/>
        </w:rPr>
        <w:t>время проведения Общего собрания;</w:t>
      </w:r>
    </w:p>
    <w:p w:rsidR="0094348C" w:rsidRPr="007B411C" w:rsidRDefault="0094348C" w:rsidP="006B43E9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sz w:val="24"/>
          <w:szCs w:val="24"/>
        </w:rPr>
        <w:t>предварительная повестка дня для Общего собрания;</w:t>
      </w:r>
    </w:p>
    <w:p w:rsidR="0094348C" w:rsidRPr="007B411C" w:rsidRDefault="0094348C" w:rsidP="006B43E9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sz w:val="24"/>
          <w:szCs w:val="24"/>
        </w:rPr>
        <w:t>дата окончания приема предложений членов Партнерства по повестке дня Общего собрания;</w:t>
      </w:r>
    </w:p>
    <w:p w:rsidR="0094348C" w:rsidRPr="007B411C" w:rsidRDefault="0094348C" w:rsidP="006B43E9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sz w:val="24"/>
          <w:szCs w:val="24"/>
        </w:rPr>
        <w:t>перечень информации и материалов для предварительного ознакомления членами Партнерства, а также порядок такого ознакомления;</w:t>
      </w:r>
    </w:p>
    <w:p w:rsidR="0094348C" w:rsidRPr="007B411C" w:rsidRDefault="0094348C" w:rsidP="006B43E9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sz w:val="24"/>
          <w:szCs w:val="24"/>
        </w:rPr>
        <w:t>иные вопросы, необходимые для подготовки к проведению Общего собрания.</w:t>
      </w:r>
    </w:p>
    <w:p w:rsidR="0094348C" w:rsidRPr="007B411C" w:rsidRDefault="0094348C" w:rsidP="003F57D4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sz w:val="24"/>
          <w:szCs w:val="24"/>
        </w:rPr>
        <w:t>Окончательная повестка дня Общего собрания утверждается Общим собранием.</w:t>
      </w:r>
    </w:p>
    <w:p w:rsidR="0094348C" w:rsidRPr="007B411C" w:rsidRDefault="0094348C" w:rsidP="003F57D4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color w:val="000000"/>
          <w:sz w:val="24"/>
          <w:szCs w:val="24"/>
          <w:lang w:eastAsia="ru-RU"/>
        </w:rPr>
        <w:t>5.11.</w:t>
      </w:r>
      <w:r w:rsidRPr="007B411C">
        <w:rPr>
          <w:rFonts w:ascii="Times New Roman" w:hAnsi="Times New Roman"/>
          <w:color w:val="000000"/>
          <w:sz w:val="24"/>
          <w:szCs w:val="24"/>
          <w:lang w:eastAsia="ru-RU"/>
        </w:rPr>
        <w:t>  Совет Партнерства обязан направить уведомление каждому члену Партнерства о проведении внеочередного Общего собрания, по адресу, который известен Партнерству, не позднее, чем за 20 (двадцать) рабочих дней до даты проведения Общего собрания. В уведомлении должны быть указаны сведения, содержащиеся в решении Совета Партнерства о проведении Общего собрания.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color w:val="000000"/>
          <w:sz w:val="24"/>
          <w:szCs w:val="24"/>
          <w:lang w:eastAsia="ru-RU"/>
        </w:rPr>
        <w:t>5.12.</w:t>
      </w:r>
      <w:r w:rsidRPr="007B41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Члены Партнерства вправе участвовать в Общем собрании лично или через своих надлежащим образом уполномоченных представителей (для членов Партнерства – юридических лиц).  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color w:val="000000"/>
          <w:sz w:val="24"/>
          <w:szCs w:val="24"/>
          <w:lang w:eastAsia="ru-RU"/>
        </w:rPr>
        <w:t>5.13.</w:t>
      </w:r>
      <w:r w:rsidRPr="007B411C">
        <w:rPr>
          <w:rFonts w:ascii="Times New Roman" w:hAnsi="Times New Roman"/>
          <w:color w:val="000000"/>
          <w:sz w:val="24"/>
          <w:szCs w:val="24"/>
          <w:lang w:eastAsia="ru-RU"/>
        </w:rPr>
        <w:t>  Общее собрание открывается Председателем Совета Партнерства, либо лицом его замещающим, либо лицом, по чьей инициативе созывается собрание.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color w:val="000000"/>
          <w:sz w:val="24"/>
          <w:szCs w:val="24"/>
          <w:lang w:eastAsia="ru-RU"/>
        </w:rPr>
        <w:t>5.14.</w:t>
      </w:r>
      <w:r w:rsidRPr="007B41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Лицо, открывающее Общее собрание, проводит выборы председательствующего на Общем собрании и секретаря Общего собрания из числа членов Партнерства, присутствующих на Общем собрании. </w:t>
      </w:r>
    </w:p>
    <w:p w:rsidR="0094348C" w:rsidRPr="007B411C" w:rsidRDefault="0094348C" w:rsidP="00034086">
      <w:pPr>
        <w:tabs>
          <w:tab w:val="left" w:pos="1701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b/>
          <w:sz w:val="24"/>
          <w:szCs w:val="24"/>
        </w:rPr>
        <w:t>5.15.</w:t>
      </w:r>
      <w:r w:rsidRPr="007B411C">
        <w:rPr>
          <w:rFonts w:ascii="Times New Roman" w:hAnsi="Times New Roman"/>
          <w:sz w:val="24"/>
          <w:szCs w:val="24"/>
        </w:rPr>
        <w:t xml:space="preserve"> Общее собрание правомочно, если на нем присутствует более половины членов Партнерства. Решение Общего собрания принимается большинством голосов членов Партнерства, присутствующих на Общем собрании. </w:t>
      </w:r>
    </w:p>
    <w:p w:rsidR="0094348C" w:rsidRPr="007B411C" w:rsidRDefault="0094348C" w:rsidP="00034086">
      <w:pPr>
        <w:tabs>
          <w:tab w:val="left" w:pos="1701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b/>
          <w:sz w:val="24"/>
          <w:szCs w:val="24"/>
        </w:rPr>
        <w:t>5.16.</w:t>
      </w:r>
      <w:r w:rsidRPr="007B411C">
        <w:rPr>
          <w:rFonts w:ascii="Times New Roman" w:hAnsi="Times New Roman"/>
          <w:sz w:val="24"/>
          <w:szCs w:val="24"/>
        </w:rPr>
        <w:t xml:space="preserve"> При голосовании на </w:t>
      </w:r>
      <w:r w:rsidR="00AB4EBB" w:rsidRPr="007B411C">
        <w:rPr>
          <w:rFonts w:ascii="Times New Roman" w:hAnsi="Times New Roman"/>
          <w:sz w:val="24"/>
          <w:szCs w:val="24"/>
        </w:rPr>
        <w:t>О</w:t>
      </w:r>
      <w:r w:rsidRPr="007B411C">
        <w:rPr>
          <w:rFonts w:ascii="Times New Roman" w:hAnsi="Times New Roman"/>
          <w:sz w:val="24"/>
          <w:szCs w:val="24"/>
        </w:rPr>
        <w:t>бщем собрании каждый член Партнерства (его представитель) обладает одним голосом. Голосование может производиться без использования бюллетеней путем поднятия рук или с использованием бюллетеней.</w:t>
      </w:r>
    </w:p>
    <w:p w:rsidR="0094348C" w:rsidRPr="007B411C" w:rsidRDefault="0094348C" w:rsidP="00034086">
      <w:pPr>
        <w:tabs>
          <w:tab w:val="left" w:pos="1701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b/>
          <w:sz w:val="24"/>
          <w:szCs w:val="24"/>
        </w:rPr>
        <w:t>5.17.</w:t>
      </w:r>
      <w:r w:rsidRPr="007B411C">
        <w:rPr>
          <w:rFonts w:ascii="Times New Roman" w:hAnsi="Times New Roman"/>
          <w:sz w:val="24"/>
          <w:szCs w:val="24"/>
        </w:rPr>
        <w:t xml:space="preserve"> Решения Общего собрания оформляются протоколом Общего собрания членов Партнерства. Протокол ведется избираемым на Общем собрании секретарем Общего </w:t>
      </w:r>
      <w:r w:rsidRPr="007B411C">
        <w:rPr>
          <w:rFonts w:ascii="Times New Roman" w:hAnsi="Times New Roman"/>
          <w:sz w:val="24"/>
          <w:szCs w:val="24"/>
        </w:rPr>
        <w:lastRenderedPageBreak/>
        <w:t>собрания. Протокол подписывают председательствующий на собрании и секретарь собрания. Протокол составляется в произвольной форме с обязательным указанием общего количества голосов присутствующих на собрании членов Партнерства (кворум), количества голосов, поданных по каждому вопросу повестки дня, принятые на собрании решения по каждому вопросу повестки дня.</w:t>
      </w:r>
    </w:p>
    <w:p w:rsidR="0094348C" w:rsidRPr="007B411C" w:rsidRDefault="0094348C" w:rsidP="0082127B">
      <w:pPr>
        <w:tabs>
          <w:tab w:val="left" w:pos="1701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b/>
          <w:sz w:val="24"/>
          <w:szCs w:val="24"/>
        </w:rPr>
        <w:t>5.18.</w:t>
      </w:r>
      <w:r w:rsidRPr="007B411C">
        <w:rPr>
          <w:rFonts w:ascii="Times New Roman" w:hAnsi="Times New Roman"/>
          <w:sz w:val="24"/>
          <w:szCs w:val="24"/>
        </w:rPr>
        <w:t xml:space="preserve"> Решение Общего собрания по вопросам его исключительной компетенции принимается квалифицированным большинством в две трети голосов присутствующих членов Партнерства, а по вопросу реорганизации Партнерства в форме преобразования –  всеми учредителями Партнерства единогласно.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5.19.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411C">
        <w:rPr>
          <w:rFonts w:ascii="Times New Roman" w:hAnsi="Times New Roman"/>
          <w:bCs/>
          <w:sz w:val="24"/>
          <w:szCs w:val="24"/>
          <w:lang w:eastAsia="ru-RU"/>
        </w:rPr>
        <w:t>Совет Партнерства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является постоянно действующим коллегиальным органом управления Партнерства и осуществляет общее руководство деятельностью Партнерства. </w:t>
      </w:r>
      <w:r w:rsidRPr="007B411C">
        <w:rPr>
          <w:rFonts w:ascii="Times New Roman" w:hAnsi="Times New Roman"/>
          <w:sz w:val="24"/>
          <w:szCs w:val="24"/>
        </w:rPr>
        <w:t xml:space="preserve">Совет Партнерства подотчетен Общему собранию и в своей деятельности руководствуется законодательством Российской Федерации, настоящим Уставом, решениями Общего собрания и внутренними документами Партнерства. 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Численность Совета Партнерства определяется Общим собранием Партнерства. 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5.20.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Совет Партнерства, включая Председателя Совета Партнерства, Сопредседателей Совета Партнерства, избираются</w:t>
      </w:r>
      <w:r w:rsidR="007A4E32" w:rsidRPr="007B411C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7B411C">
        <w:rPr>
          <w:rFonts w:ascii="Times New Roman" w:hAnsi="Times New Roman"/>
          <w:sz w:val="24"/>
          <w:szCs w:val="24"/>
          <w:lang w:eastAsia="ru-RU"/>
        </w:rPr>
        <w:t>бщим собранием членов Партнерства из числа членов Партнерства (их представителей) и иных лиц. Членом Совета Партнерства может быть только физическое лицо.</w:t>
      </w:r>
      <w:r w:rsidRPr="007B411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Срок полномочий Совета Партнерства составляет два года с даты его избрания. Если до истечения указанного срока не будут проведены очередные выборы Совета Партнерства, по истечении указанного срока Совет Партнерства утрачивает свои полномочия, за исключением полномочий по созыву и проведению отчетно-перевыборного Общего собрания.</w:t>
      </w:r>
    </w:p>
    <w:p w:rsidR="0094348C" w:rsidRPr="007B411C" w:rsidRDefault="0094348C" w:rsidP="001260ED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 xml:space="preserve">5.22. </w:t>
      </w:r>
      <w:r w:rsidRPr="007B411C">
        <w:rPr>
          <w:rFonts w:ascii="Times New Roman" w:hAnsi="Times New Roman"/>
          <w:sz w:val="24"/>
          <w:szCs w:val="24"/>
          <w:lang w:eastAsia="ru-RU"/>
        </w:rPr>
        <w:t>Полномочия члена Совета Партнерства могут быть прекращены досрочно решением Общего собрания по следующим основаниям:</w:t>
      </w:r>
    </w:p>
    <w:p w:rsidR="0094348C" w:rsidRPr="007B411C" w:rsidRDefault="0094348C" w:rsidP="00A047D8">
      <w:pPr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по инициативе Совета Партнерства вследствие нарушения членом Совета Партнерства настоящего Устава, уклонения от работы в Совете Партнерства, в том числе, неоднократного пропуска заседаний Совета Партнерства без уважительных причин, по иным основаниям, предусмотренным настоящим Уставом и (или) внутренними документами Партнерства.</w:t>
      </w:r>
    </w:p>
    <w:p w:rsidR="0094348C" w:rsidRPr="007B411C" w:rsidRDefault="0094348C" w:rsidP="00A047D8">
      <w:pPr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по инициативе не менее 25% членов Партнерства;</w:t>
      </w:r>
    </w:p>
    <w:p w:rsidR="0094348C" w:rsidRPr="007B411C" w:rsidRDefault="0094348C" w:rsidP="00A047D8">
      <w:pPr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 xml:space="preserve">по собственному заявлению члена </w:t>
      </w:r>
      <w:r w:rsidR="00AB4EBB" w:rsidRPr="007B411C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Pr="007B411C">
        <w:rPr>
          <w:rFonts w:ascii="Times New Roman" w:hAnsi="Times New Roman"/>
          <w:sz w:val="24"/>
          <w:szCs w:val="24"/>
          <w:lang w:eastAsia="ru-RU"/>
        </w:rPr>
        <w:t>Партнерства.</w:t>
      </w:r>
    </w:p>
    <w:p w:rsidR="0094348C" w:rsidRPr="007B411C" w:rsidRDefault="0094348C" w:rsidP="001260ED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Решение о вынесении на Общее собрание вопроса о досрочном прекращении полномочий члена Совета Партнерства принимает Совет Партнерства.</w:t>
      </w:r>
    </w:p>
    <w:p w:rsidR="0094348C" w:rsidRPr="007B411C" w:rsidRDefault="0094348C" w:rsidP="006B43E9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5.23.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Совет Партнерства подотчетен Общему собранию. Члены Совета Партнерства исполняют свои обязанности в Совете Партнерства безвозмездно, за исключением </w:t>
      </w:r>
      <w:r w:rsidRPr="007B411C">
        <w:rPr>
          <w:rFonts w:ascii="Times New Roman" w:hAnsi="Times New Roman"/>
          <w:sz w:val="24"/>
          <w:szCs w:val="24"/>
          <w:lang w:eastAsia="ru-RU"/>
        </w:rPr>
        <w:lastRenderedPageBreak/>
        <w:t>компенсации им расходов, необходимых для исполнения поручений органов управления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5.24.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К компетенции </w:t>
      </w:r>
      <w:r w:rsidRPr="007B411C">
        <w:rPr>
          <w:rFonts w:ascii="Times New Roman" w:hAnsi="Times New Roman"/>
          <w:bCs/>
          <w:sz w:val="24"/>
          <w:szCs w:val="24"/>
          <w:lang w:eastAsia="ru-RU"/>
        </w:rPr>
        <w:t>Совета Партнерства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относится решение всех вопросов, решение которых не отнесено настоящим уставом к исключительной компетенции Общего собрания, в том числе:</w:t>
      </w:r>
    </w:p>
    <w:p w:rsidR="0094348C" w:rsidRPr="007B411C" w:rsidRDefault="0094348C" w:rsidP="00E86E33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5.24.1.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утверждение годового отчета и годового бухгалтерского баланса;</w:t>
      </w:r>
    </w:p>
    <w:p w:rsidR="0094348C" w:rsidRPr="007B411C" w:rsidRDefault="0094348C" w:rsidP="00E86E33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5.24.2.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утверждение финансового плана Партнерства и внесение в него изменений;</w:t>
      </w:r>
    </w:p>
    <w:p w:rsidR="0094348C" w:rsidRPr="007B411C" w:rsidRDefault="0094348C" w:rsidP="00E86E33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5.24.3.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организация исполнения решений Общего собрания;</w:t>
      </w:r>
    </w:p>
    <w:p w:rsidR="0094348C" w:rsidRPr="007B411C" w:rsidRDefault="0094348C" w:rsidP="004A50EC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5.24.4.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принятие решений об участии в других организациях;</w:t>
      </w:r>
    </w:p>
    <w:p w:rsidR="0094348C" w:rsidRPr="007B411C" w:rsidRDefault="0094348C" w:rsidP="004A50EC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5.24.5.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создание филиалов и открытие представительств Партнерства;</w:t>
      </w:r>
    </w:p>
    <w:p w:rsidR="0094348C" w:rsidRPr="007B411C" w:rsidRDefault="0094348C" w:rsidP="00E86E33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5.24.6.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прием новых членов и принятие решений о выходе членов из состава Партнерства;</w:t>
      </w:r>
    </w:p>
    <w:p w:rsidR="0094348C" w:rsidRPr="007B411C" w:rsidRDefault="0094348C" w:rsidP="00E86E33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5.24.7.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создание временных или постоянно действующих комиссий, комитетов, рабочих групп и иных специализированных органов Партнерства по различным направлениям его деятельности, утверждение положений об этих специализированных органах Партнерства, определение их персонального состава;</w:t>
      </w:r>
    </w:p>
    <w:p w:rsidR="0094348C" w:rsidRPr="007B411C" w:rsidRDefault="0094348C" w:rsidP="00E86E33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5.24.8.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определение порядка использования средств Партнерства;</w:t>
      </w:r>
    </w:p>
    <w:p w:rsidR="0094348C" w:rsidRPr="007B411C" w:rsidRDefault="0094348C" w:rsidP="00E86E33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5.24.9.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принятие решения о получении кредитов в банках;</w:t>
      </w:r>
    </w:p>
    <w:p w:rsidR="0094348C" w:rsidRPr="007B411C" w:rsidRDefault="0094348C" w:rsidP="00E86E33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5.24.10.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заслушивание отчетов о деятельности Исполнительного директора и заключений Ревизионной комиссии (Ревизора);</w:t>
      </w:r>
    </w:p>
    <w:p w:rsidR="0094348C" w:rsidRPr="007B411C" w:rsidRDefault="0094348C" w:rsidP="00E86E33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5.24.11.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избрание членов Президиума Совета Партнерства из состава членов Совета Партнерства и досрочное прекращение их полномочий;</w:t>
      </w:r>
    </w:p>
    <w:p w:rsidR="0094348C" w:rsidRPr="007B411C" w:rsidRDefault="0094348C" w:rsidP="00D8130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5.24.12</w:t>
      </w:r>
      <w:r w:rsidRPr="007B411C">
        <w:rPr>
          <w:rFonts w:ascii="Times New Roman" w:hAnsi="Times New Roman"/>
          <w:sz w:val="24"/>
          <w:szCs w:val="24"/>
          <w:lang w:eastAsia="ru-RU"/>
        </w:rPr>
        <w:t>. подготовка предложений о приоритетных направлениях деятельности Партнерства;</w:t>
      </w:r>
    </w:p>
    <w:p w:rsidR="0094348C" w:rsidRPr="007B411C" w:rsidRDefault="0094348C" w:rsidP="00E86E33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B411C">
        <w:rPr>
          <w:rFonts w:ascii="Times New Roman" w:hAnsi="Times New Roman"/>
          <w:b/>
          <w:sz w:val="24"/>
          <w:szCs w:val="24"/>
          <w:lang w:eastAsia="ru-RU"/>
        </w:rPr>
        <w:t>5.24.1</w:t>
      </w:r>
      <w:r w:rsidR="00AB4EBB" w:rsidRPr="007B411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B411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рассмотрение иных вопросов, которые выносятся на обсуждение Совета Партнерства по </w:t>
      </w:r>
      <w:r w:rsidR="007A4E32" w:rsidRPr="007B411C">
        <w:rPr>
          <w:rFonts w:ascii="Times New Roman" w:hAnsi="Times New Roman"/>
          <w:sz w:val="24"/>
          <w:szCs w:val="24"/>
          <w:lang w:eastAsia="ru-RU"/>
        </w:rPr>
        <w:t xml:space="preserve">поручению Общего собрания, а также по </w:t>
      </w:r>
      <w:r w:rsidRPr="007B411C">
        <w:rPr>
          <w:rFonts w:ascii="Times New Roman" w:hAnsi="Times New Roman"/>
          <w:sz w:val="24"/>
          <w:szCs w:val="24"/>
          <w:lang w:eastAsia="ru-RU"/>
        </w:rPr>
        <w:t>инициативе Председателя Совета Партнерства, Исполнительного директора, Ревизионной комиссии (Ревизора) и членов Партнерства;</w:t>
      </w:r>
    </w:p>
    <w:p w:rsidR="0094348C" w:rsidRPr="007B411C" w:rsidRDefault="0094348C" w:rsidP="00E86E33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5.24.1</w:t>
      </w:r>
      <w:r w:rsidR="00AB4EBB" w:rsidRPr="007B411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B411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утверждение внутренних документов Партнерства, утверждение которых не отнесено к исключительной компетенции Общего собрания.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5.25.</w:t>
      </w:r>
      <w:r w:rsidRPr="007B411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B411C">
        <w:rPr>
          <w:rFonts w:ascii="Times New Roman" w:hAnsi="Times New Roman"/>
          <w:sz w:val="24"/>
          <w:szCs w:val="24"/>
          <w:lang w:eastAsia="ru-RU"/>
        </w:rPr>
        <w:t>Для выполнения возложенных на него функций члены Совета Партнерства вправе:</w:t>
      </w:r>
    </w:p>
    <w:p w:rsidR="0094348C" w:rsidRPr="007B411C" w:rsidRDefault="0094348C" w:rsidP="00A047D8">
      <w:pPr>
        <w:spacing w:before="0" w:beforeAutospacing="0" w:after="0" w:afterAutospacing="0" w:line="276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5.25.1.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знакомиться со всеми документами, издаваемыми Советом Партнерства, Президиумом Совета партнерства, Исполнительным директором и Ревизионной комиссией (Ревизором);</w:t>
      </w:r>
    </w:p>
    <w:p w:rsidR="0094348C" w:rsidRPr="007B411C" w:rsidRDefault="0094348C" w:rsidP="00A047D8">
      <w:pPr>
        <w:spacing w:before="0" w:beforeAutospacing="0" w:after="0" w:afterAutospacing="0" w:line="276" w:lineRule="auto"/>
        <w:ind w:left="42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5.25.2.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получать разъяснения ото всех должностных лиц Партнерства.</w:t>
      </w:r>
    </w:p>
    <w:p w:rsidR="0094348C" w:rsidRPr="007B411C" w:rsidRDefault="0094348C" w:rsidP="00912B19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5.26.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 Решение Совета Партнерства принимаются путем очного голосования присутствующих на заседании Совета Партнерства членов или заочного голосования </w:t>
      </w:r>
      <w:r w:rsidRPr="007B411C">
        <w:rPr>
          <w:rFonts w:ascii="Times New Roman" w:hAnsi="Times New Roman"/>
          <w:sz w:val="24"/>
          <w:szCs w:val="24"/>
          <w:lang w:eastAsia="ru-RU"/>
        </w:rPr>
        <w:lastRenderedPageBreak/>
        <w:t>принимающих в нем участие членов. Член Совета Партнерства имеет при голосовании один голос.</w:t>
      </w:r>
    </w:p>
    <w:p w:rsidR="0094348C" w:rsidRPr="007B411C" w:rsidRDefault="00AA5C7A" w:rsidP="00912B19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C7A">
        <w:rPr>
          <w:rFonts w:ascii="Times New Roman" w:hAnsi="Times New Roman"/>
          <w:b/>
          <w:sz w:val="24"/>
          <w:szCs w:val="24"/>
          <w:lang w:eastAsia="ru-RU"/>
        </w:rPr>
        <w:t xml:space="preserve">5.27. </w:t>
      </w:r>
      <w:r w:rsidR="0094348C" w:rsidRPr="007B411C">
        <w:rPr>
          <w:rFonts w:ascii="Times New Roman" w:hAnsi="Times New Roman"/>
          <w:sz w:val="24"/>
          <w:szCs w:val="24"/>
          <w:lang w:eastAsia="ru-RU"/>
        </w:rPr>
        <w:t>При невозможности личного присутствия член Совета Партнерства вправе передать свои полномочия по участию в заседании и принятии решений на нем другому члену Совета Партнерства. Полномочия передаются на основании доверенности, оформленной в соответствии с требованием законодательства РФ.</w:t>
      </w:r>
    </w:p>
    <w:p w:rsidR="007C48C6" w:rsidRDefault="0094348C" w:rsidP="007C48C6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5.28.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Решение Совета Партнерства по всем вопросам принимаются простым большинством голосов членов Совета Партнерства</w:t>
      </w:r>
      <w:r w:rsidR="00C70AD9">
        <w:rPr>
          <w:rFonts w:ascii="Times New Roman" w:hAnsi="Times New Roman"/>
          <w:sz w:val="24"/>
          <w:szCs w:val="24"/>
          <w:lang w:eastAsia="ru-RU"/>
        </w:rPr>
        <w:t xml:space="preserve">, присутствующих на </w:t>
      </w:r>
      <w:r w:rsidR="007C48C6">
        <w:rPr>
          <w:rFonts w:ascii="Times New Roman" w:hAnsi="Times New Roman"/>
          <w:sz w:val="24"/>
          <w:szCs w:val="24"/>
          <w:lang w:eastAsia="ru-RU"/>
        </w:rPr>
        <w:t xml:space="preserve">заседании Совета Партнерства, или простым большинством голосов членов Совета Партнерства, принявших участие в заочном голосовании. При этом </w:t>
      </w:r>
      <w:r w:rsidR="007C48C6" w:rsidRPr="007B411C">
        <w:rPr>
          <w:rFonts w:ascii="Times New Roman" w:hAnsi="Times New Roman"/>
          <w:sz w:val="24"/>
          <w:szCs w:val="24"/>
          <w:lang w:eastAsia="ru-RU"/>
        </w:rPr>
        <w:t>заседание считается правомочным при присутствии более пол</w:t>
      </w:r>
      <w:r w:rsidR="007C48C6">
        <w:rPr>
          <w:rFonts w:ascii="Times New Roman" w:hAnsi="Times New Roman"/>
          <w:sz w:val="24"/>
          <w:szCs w:val="24"/>
          <w:lang w:eastAsia="ru-RU"/>
        </w:rPr>
        <w:t>овины членов Совета Партнерств, а заочное голосование считается состоявшимся, если не менее половины членов Совета Партнерства представили в установленный срок надлежащим образом оформленные опросные листы.</w:t>
      </w:r>
    </w:p>
    <w:p w:rsidR="0094348C" w:rsidRPr="007B411C" w:rsidRDefault="0094348C" w:rsidP="00912B19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При равенстве голосов голос председательствующего на заседании Совета Партнерства является решающим.</w:t>
      </w:r>
    </w:p>
    <w:p w:rsidR="0094348C" w:rsidRPr="007B411C" w:rsidRDefault="0094348C" w:rsidP="00912B19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5.29.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Решения Совета Партнерства оформляются протоколом заседания (протоколом заочного голосования) Совета Партнерства. Ведение протокола обеспечивает Председатель Совета Партнерства. Советом может быть назначен постоянный секретарь Совета Партнерства, в том числе из числа работников Партнерства или иных лиц.</w:t>
      </w:r>
    </w:p>
    <w:p w:rsidR="0094348C" w:rsidRPr="007B411C" w:rsidRDefault="0094348C" w:rsidP="00912B19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Протокол заседания подписывается председательствующим и секретарем. Оформленный надлежащим образом Протокол передается Председателю Совета Партнерства, который обязан обеспечить его сохранность.</w:t>
      </w:r>
    </w:p>
    <w:p w:rsidR="0094348C" w:rsidRPr="007B411C" w:rsidRDefault="0094348C" w:rsidP="00912B19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5.30.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Решение Совета Партнерства может быть отменено Общим Собранием в случае, если принятое Советом Партнерства решение противоречит интересам Партнерства, препятствует развитию деятельности Партнерства или противоречит его Уставу.</w:t>
      </w:r>
    </w:p>
    <w:p w:rsidR="0094348C" w:rsidRPr="007B411C" w:rsidRDefault="0094348C" w:rsidP="00912B19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5.31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Заседания Совета Партнерства проводятся по мере необходимости, но не реже одного раза в полгода.</w:t>
      </w:r>
    </w:p>
    <w:p w:rsidR="0094348C" w:rsidRPr="007B411C" w:rsidRDefault="0094348C" w:rsidP="00233157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Президиум Совета Партнерства формируется из Председателя Совета Партнерства, Сопредседателей Совета Партнерства, а также членов Совета партнерства, избранных в Президиум Совета  Партнерства решением Совета Партнерства. Количество избираемых Советом Партнерства членов Президиума Совета Партнерства определяется Советом Партнерства.</w:t>
      </w:r>
    </w:p>
    <w:p w:rsidR="0094348C" w:rsidRPr="007B411C" w:rsidRDefault="0094348C" w:rsidP="00233157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До избрания Советом Партнерства членов Президиума Совета Партнерства, Президиум считается сформированным в составе Председателя Совета Партнерства и Сопредседателей Совета Партнерства.</w:t>
      </w:r>
    </w:p>
    <w:p w:rsidR="0094348C" w:rsidRPr="007B411C" w:rsidRDefault="0094348C" w:rsidP="00233157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5.33.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Члены Совета Партнерства избираются Советом Партнерства в Президиум Совета партнерства на срок, оставшийся до истечения срока полномочий Совета Партнерства.</w:t>
      </w:r>
    </w:p>
    <w:p w:rsidR="0094348C" w:rsidRPr="007B411C" w:rsidRDefault="0094348C" w:rsidP="00233157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lastRenderedPageBreak/>
        <w:t>5.34.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Президиум Совета Партнерства:</w:t>
      </w:r>
    </w:p>
    <w:p w:rsidR="0094348C" w:rsidRPr="007B411C" w:rsidRDefault="0094348C" w:rsidP="00233157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5.34.1.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Предварительно рассматривает вопрос о созыве заседаний Совета Партнерства, а также вопросы, предлагаемые к включению в повестку дня заседания Совета Партнерства, готовит по ним заключения и рекомендации;</w:t>
      </w:r>
    </w:p>
    <w:p w:rsidR="0094348C" w:rsidRPr="007B411C" w:rsidRDefault="0094348C" w:rsidP="00233157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5.34.2.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Вырабатывает рекомендации Председателю Совета Партнерства, </w:t>
      </w:r>
    </w:p>
    <w:p w:rsidR="0094348C" w:rsidRPr="007B411C" w:rsidRDefault="0094348C" w:rsidP="00233157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5.34.3.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запрашивает информацию о деятельности Исполнительного директора, вырабатывает соответствующие рекомендации.</w:t>
      </w:r>
    </w:p>
    <w:p w:rsidR="0094348C" w:rsidRPr="007B411C" w:rsidRDefault="0094348C" w:rsidP="00233157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5.35.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Заседания Президиума Совета партнерства проводятся по мере необходимости, но не реже одного раза в квартал.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5.36.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Председатель Совета Партнерства: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5.36.1.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подотчетен Общему собранию, Совету Партнерства;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5.36.2.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на основании доверенности и в пределах предусмотренных полномочий действует от имени Партнерства, представляет его во всех учреждениях, организациях и предприятиях как на территории Р</w:t>
      </w:r>
      <w:r w:rsidR="000B4D92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7B411C">
        <w:rPr>
          <w:rFonts w:ascii="Times New Roman" w:hAnsi="Times New Roman"/>
          <w:sz w:val="24"/>
          <w:szCs w:val="24"/>
          <w:lang w:eastAsia="ru-RU"/>
        </w:rPr>
        <w:t>Ф</w:t>
      </w:r>
      <w:r w:rsidR="000B4D92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7B411C">
        <w:rPr>
          <w:rFonts w:ascii="Times New Roman" w:hAnsi="Times New Roman"/>
          <w:sz w:val="24"/>
          <w:szCs w:val="24"/>
          <w:lang w:eastAsia="ru-RU"/>
        </w:rPr>
        <w:t>, так и за рубежом;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5.36.3.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организует подготовку, созыв и проведение заседаний Совета Партнерства, выносит на предварительное рассмотрение Президиума Совета Партнерства все вопросы, подлежащие рассмотрению Советом Партнерства;</w:t>
      </w:r>
    </w:p>
    <w:p w:rsidR="00971DA2" w:rsidRDefault="0094348C" w:rsidP="00CA02F7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5.36.4.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выносит на предварительное рассмотрение Совета Партнерства все вопросы, подлежащие рассмотрению </w:t>
      </w:r>
      <w:r w:rsidR="007A4E32" w:rsidRPr="007B411C">
        <w:rPr>
          <w:rFonts w:ascii="Times New Roman" w:hAnsi="Times New Roman"/>
          <w:sz w:val="24"/>
          <w:szCs w:val="24"/>
          <w:lang w:eastAsia="ru-RU"/>
        </w:rPr>
        <w:t>О</w:t>
      </w:r>
      <w:r w:rsidRPr="007B411C">
        <w:rPr>
          <w:rFonts w:ascii="Times New Roman" w:hAnsi="Times New Roman"/>
          <w:sz w:val="24"/>
          <w:szCs w:val="24"/>
          <w:lang w:eastAsia="ru-RU"/>
        </w:rPr>
        <w:t>бщим собранием</w:t>
      </w:r>
      <w:r w:rsidR="00971DA2">
        <w:rPr>
          <w:rFonts w:ascii="Times New Roman" w:hAnsi="Times New Roman"/>
          <w:sz w:val="24"/>
          <w:szCs w:val="24"/>
          <w:lang w:eastAsia="ru-RU"/>
        </w:rPr>
        <w:t>;</w:t>
      </w:r>
    </w:p>
    <w:p w:rsidR="0094348C" w:rsidRPr="007B411C" w:rsidRDefault="00971DA2" w:rsidP="00CA02F7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36.5. осуществляет иные полномочия, предусмотренные настоящим Уставом.</w:t>
      </w:r>
    </w:p>
    <w:p w:rsidR="0094348C" w:rsidRPr="007B411C" w:rsidRDefault="0094348C" w:rsidP="00877861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ab/>
        <w:t>5.37.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В случае временного отсутствия Председателя Совета Партнерства обязанности по созыву и проведению заседаний Президиума Совета Партнерства и Совета Партнерства осуществляет по его поручению один из Сопредседателей Совета Партнерства.</w:t>
      </w:r>
    </w:p>
    <w:p w:rsidR="008B50C2" w:rsidRPr="007B411C" w:rsidRDefault="008B50C2" w:rsidP="006354BD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ab/>
        <w:t>В случае прекращения полномочий Председателя Совета Партнерства полномочия по созыву и проведению заседаний Президиума Совета Партнерства и Совета Партнерства могут осуществляться Сопредседателями Совета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5.38.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Исполнительный директор является постоянно действующим единоличным исполнительным органом Партнерства, избирается Общим собранием сроком на 2 года. Исполнительный директор находится по месту нахождения Партнерства. Исполнительный директор может быть переизбран по истечении срока полномочий на новый срок. Вопрос о досрочном прекращении полномочий Исполнительного директора может быть поставлен на Общем собрании по требованию не менее 30 процентов членов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5.39.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Исполнительный Директор при осуществлении им прав и исполнении обязанностей должен действовать в интересах Партнерства добросовестно и  </w:t>
      </w:r>
      <w:r w:rsidRPr="007B411C">
        <w:rPr>
          <w:rFonts w:ascii="Times New Roman" w:hAnsi="Times New Roman"/>
          <w:sz w:val="24"/>
          <w:szCs w:val="24"/>
          <w:lang w:eastAsia="ru-RU"/>
        </w:rPr>
        <w:lastRenderedPageBreak/>
        <w:t>целесообразно с учетом требований настоящего Устава и действующих законодательных актов Российской Федерации.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5.40.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Исполнительный директор формирует аппарат Партнерства и организует его работу.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5.41.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Исполнительный директор подотчетен Общему собранию, а  в  период между Общими собраниями – </w:t>
      </w:r>
      <w:r w:rsidR="008B50C2" w:rsidRPr="007B411C">
        <w:rPr>
          <w:rFonts w:ascii="Times New Roman" w:hAnsi="Times New Roman"/>
          <w:sz w:val="24"/>
          <w:szCs w:val="24"/>
          <w:lang w:eastAsia="ru-RU"/>
        </w:rPr>
        <w:t xml:space="preserve">Совету Партнерства, </w:t>
      </w:r>
      <w:r w:rsidRPr="007B411C">
        <w:rPr>
          <w:rFonts w:ascii="Times New Roman" w:hAnsi="Times New Roman"/>
          <w:sz w:val="24"/>
          <w:szCs w:val="24"/>
          <w:lang w:eastAsia="ru-RU"/>
        </w:rPr>
        <w:t>Президиуму Совета Партнерства и несет ответственность перед Партнерством за результаты и  законность деятельности Партнерства в пределах компетенции, установленной настоящим Уставом.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5.42.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К компетенции Исполнительного директора относится: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5.42.1.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действие от имени Партнерства без доверенности, в том числе представление интересов Партнерства во всех органах, учреждениях, организациях и предприятиях как на территории РФ, так и за рубежом;</w:t>
      </w:r>
    </w:p>
    <w:p w:rsidR="0094348C" w:rsidRPr="007B411C" w:rsidRDefault="0094348C" w:rsidP="00AB1329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5.42.2.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текущее руководство деятельностью Партнерства, </w:t>
      </w:r>
    </w:p>
    <w:p w:rsidR="0094348C" w:rsidRPr="007B411C" w:rsidRDefault="0094348C" w:rsidP="00AB1329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5.42.3.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организация исполнения решений Общего собрания, Совета Партнерства, рекомендаций Президиума Совета Партнерства;</w:t>
      </w:r>
    </w:p>
    <w:p w:rsidR="0094348C" w:rsidRPr="007B411C" w:rsidRDefault="0094348C" w:rsidP="00AB1329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b/>
          <w:sz w:val="24"/>
          <w:szCs w:val="24"/>
        </w:rPr>
        <w:t>5.42.4.</w:t>
      </w:r>
      <w:r w:rsidRPr="007B411C">
        <w:rPr>
          <w:rFonts w:ascii="Times New Roman" w:hAnsi="Times New Roman"/>
          <w:sz w:val="24"/>
          <w:szCs w:val="24"/>
        </w:rPr>
        <w:t xml:space="preserve"> распоряжение имуществом Партнерства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в пределах, установленных финансовым планом</w:t>
      </w:r>
      <w:r w:rsidRPr="007B411C">
        <w:rPr>
          <w:rFonts w:ascii="Times New Roman" w:hAnsi="Times New Roman"/>
          <w:sz w:val="24"/>
          <w:szCs w:val="24"/>
        </w:rPr>
        <w:t>;</w:t>
      </w:r>
    </w:p>
    <w:p w:rsidR="0094348C" w:rsidRPr="007B411C" w:rsidRDefault="0094348C" w:rsidP="00AB1329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b/>
          <w:sz w:val="24"/>
          <w:szCs w:val="24"/>
        </w:rPr>
        <w:t>5.42.5.</w:t>
      </w:r>
      <w:r w:rsidRPr="007B411C">
        <w:rPr>
          <w:rFonts w:ascii="Times New Roman" w:hAnsi="Times New Roman"/>
          <w:sz w:val="24"/>
          <w:szCs w:val="24"/>
        </w:rPr>
        <w:t xml:space="preserve"> совершение всякого рода сделок и иных юридически значимых действий, выдача доверенностей, открытие в банках расчетных счетов в валюте Российской Федерации и иностранной валюте, а также открытие иных счетов;</w:t>
      </w:r>
    </w:p>
    <w:p w:rsidR="0094348C" w:rsidRPr="007B411C" w:rsidRDefault="0094348C" w:rsidP="00AB1329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b/>
          <w:sz w:val="24"/>
          <w:szCs w:val="24"/>
        </w:rPr>
        <w:t>5.42.6.</w:t>
      </w:r>
      <w:r w:rsidRPr="007B411C">
        <w:rPr>
          <w:rFonts w:ascii="Times New Roman" w:hAnsi="Times New Roman"/>
          <w:sz w:val="24"/>
          <w:szCs w:val="24"/>
        </w:rPr>
        <w:t xml:space="preserve"> </w:t>
      </w:r>
      <w:r w:rsidRPr="007B411C">
        <w:rPr>
          <w:rFonts w:ascii="Times New Roman" w:hAnsi="Times New Roman"/>
          <w:sz w:val="24"/>
          <w:szCs w:val="24"/>
          <w:lang w:eastAsia="ru-RU"/>
        </w:rPr>
        <w:t>утверждение</w:t>
      </w:r>
      <w:r w:rsidR="00971DA2">
        <w:rPr>
          <w:rFonts w:ascii="Times New Roman" w:hAnsi="Times New Roman"/>
          <w:sz w:val="24"/>
          <w:szCs w:val="24"/>
          <w:lang w:eastAsia="ru-RU"/>
        </w:rPr>
        <w:t xml:space="preserve"> по согласованию с Председателем Совета Партнерства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штатного расписания Партнерства, </w:t>
      </w:r>
      <w:r w:rsidRPr="007B411C">
        <w:rPr>
          <w:rFonts w:ascii="Times New Roman" w:hAnsi="Times New Roman"/>
          <w:sz w:val="24"/>
          <w:szCs w:val="24"/>
        </w:rPr>
        <w:t xml:space="preserve">прием на работу и увольнение </w:t>
      </w:r>
      <w:r w:rsidR="00971DA2">
        <w:rPr>
          <w:rFonts w:ascii="Times New Roman" w:hAnsi="Times New Roman"/>
          <w:sz w:val="24"/>
          <w:szCs w:val="24"/>
        </w:rPr>
        <w:t>работников</w:t>
      </w:r>
      <w:r w:rsidR="00971DA2" w:rsidRPr="007B411C">
        <w:rPr>
          <w:rFonts w:ascii="Times New Roman" w:hAnsi="Times New Roman"/>
          <w:sz w:val="24"/>
          <w:szCs w:val="24"/>
        </w:rPr>
        <w:t xml:space="preserve"> </w:t>
      </w:r>
      <w:r w:rsidRPr="007B411C">
        <w:rPr>
          <w:rFonts w:ascii="Times New Roman" w:hAnsi="Times New Roman"/>
          <w:sz w:val="24"/>
          <w:szCs w:val="24"/>
        </w:rPr>
        <w:t>Партнерства;</w:t>
      </w:r>
    </w:p>
    <w:p w:rsidR="0094348C" w:rsidRPr="007B411C" w:rsidRDefault="0094348C" w:rsidP="00AB1329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b/>
          <w:sz w:val="24"/>
          <w:szCs w:val="24"/>
        </w:rPr>
        <w:t>5.42.7.</w:t>
      </w:r>
      <w:r w:rsidRPr="007B411C">
        <w:rPr>
          <w:rFonts w:ascii="Times New Roman" w:hAnsi="Times New Roman"/>
          <w:sz w:val="24"/>
          <w:szCs w:val="24"/>
        </w:rPr>
        <w:t xml:space="preserve"> утверждение правил внутреннего трудового распорядка и обеспечение их соблюдения;</w:t>
      </w:r>
    </w:p>
    <w:p w:rsidR="0094348C" w:rsidRPr="007B411C" w:rsidRDefault="0094348C" w:rsidP="00AB1329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b/>
          <w:sz w:val="24"/>
          <w:szCs w:val="24"/>
        </w:rPr>
        <w:t>5.42.8.</w:t>
      </w:r>
      <w:r w:rsidRPr="007B411C">
        <w:rPr>
          <w:rFonts w:ascii="Times New Roman" w:hAnsi="Times New Roman"/>
          <w:sz w:val="24"/>
          <w:szCs w:val="24"/>
        </w:rPr>
        <w:t xml:space="preserve"> утверждение должностных инструкций </w:t>
      </w:r>
      <w:r w:rsidR="00971DA2">
        <w:rPr>
          <w:rFonts w:ascii="Times New Roman" w:hAnsi="Times New Roman"/>
          <w:sz w:val="24"/>
          <w:szCs w:val="24"/>
        </w:rPr>
        <w:t>работников</w:t>
      </w:r>
      <w:r w:rsidR="00971DA2" w:rsidRPr="007B411C">
        <w:rPr>
          <w:rFonts w:ascii="Times New Roman" w:hAnsi="Times New Roman"/>
          <w:sz w:val="24"/>
          <w:szCs w:val="24"/>
        </w:rPr>
        <w:t xml:space="preserve"> </w:t>
      </w:r>
      <w:r w:rsidRPr="007B411C">
        <w:rPr>
          <w:rFonts w:ascii="Times New Roman" w:hAnsi="Times New Roman"/>
          <w:sz w:val="24"/>
          <w:szCs w:val="24"/>
        </w:rPr>
        <w:t>Партнерства;</w:t>
      </w:r>
    </w:p>
    <w:p w:rsidR="0094348C" w:rsidRPr="007B411C" w:rsidRDefault="0094348C" w:rsidP="00AB1329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b/>
          <w:sz w:val="24"/>
          <w:szCs w:val="24"/>
        </w:rPr>
        <w:t>5.42.9.</w:t>
      </w:r>
      <w:r w:rsidRPr="007B411C">
        <w:rPr>
          <w:rFonts w:ascii="Times New Roman" w:hAnsi="Times New Roman"/>
          <w:sz w:val="24"/>
          <w:szCs w:val="24"/>
        </w:rPr>
        <w:t xml:space="preserve"> организация ведения и хранения учредительных документов и внутренних документов Партнерства, в том числе списка членов Партнерства;</w:t>
      </w:r>
    </w:p>
    <w:p w:rsidR="0094348C" w:rsidRPr="007B411C" w:rsidRDefault="0094348C" w:rsidP="00CA02F7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5.42.10.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организация ведения списка членов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5.42.11.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организация бухгалтерского, налогового, финансового, статистического учета, составление годового отчета;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5.42.12.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обеспечение организационно-технического сопровождения работы органов управления Партнерства, Ревизионной комиссии (Ревизора), специализированных органов Партнерства;</w:t>
      </w:r>
    </w:p>
    <w:p w:rsidR="0094348C" w:rsidRPr="007B411C" w:rsidRDefault="0094348C" w:rsidP="00CA02F7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b/>
          <w:sz w:val="24"/>
          <w:szCs w:val="24"/>
        </w:rPr>
        <w:t>5.42.13.</w:t>
      </w:r>
      <w:r w:rsidRPr="007B411C">
        <w:rPr>
          <w:rFonts w:ascii="Times New Roman" w:hAnsi="Times New Roman"/>
          <w:sz w:val="24"/>
          <w:szCs w:val="24"/>
        </w:rPr>
        <w:t xml:space="preserve"> совершение иных действий, связанных с оперативным управлением текущей деятельностью Партнерства, не входящих в компетенцию иных органов Партнерства.</w:t>
      </w:r>
    </w:p>
    <w:p w:rsidR="0094348C" w:rsidRPr="007B411C" w:rsidRDefault="0094348C" w:rsidP="00CA02F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b/>
          <w:sz w:val="24"/>
          <w:szCs w:val="24"/>
        </w:rPr>
        <w:lastRenderedPageBreak/>
        <w:t>5.43.</w:t>
      </w:r>
      <w:r w:rsidRPr="007B411C">
        <w:rPr>
          <w:rFonts w:ascii="Times New Roman" w:hAnsi="Times New Roman"/>
          <w:sz w:val="24"/>
          <w:szCs w:val="24"/>
        </w:rPr>
        <w:t xml:space="preserve"> Решения Исполнительного директора Партнерства по вопросам его компетенции принимаются в форме устных или письменных распоряжений; последние оформляются приказами. Решения Исполнительного директора обязательны для исполнения всеми работниками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94348C" w:rsidP="0082127B">
      <w:pPr>
        <w:pBdr>
          <w:top w:val="single" w:sz="4" w:space="1" w:color="000000"/>
          <w:bottom w:val="single" w:sz="4" w:space="1" w:color="000000"/>
        </w:pBdr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 ДОКУМЕНТАЦИЯ. КОНТРОЛЬ ЗА ДЕЯТЕЛЬНОСТЬЮ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Партнерство ведет бухгалтерский учет и статистическую отчетность в порядке, установленном законодательством Российской Федерации.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Партнерство предоставляет информацию о своей деятельности органам государственной статистики и налоговым органам, членам Партнерства и иным лицам в соответствии с законодательством Российской Федерации.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6.3.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Ответственность за организацию, состояние и достоверность бухгалтерского учета в Партнерстве, своевременное представление ежегодного отчета и другой финансовой отчетности в соответствующие органы, а также сведений о деятельности Партнерства, представляемых членам Партнерства, кредиторам и в средства массовой информации, несет Исполнительный директор.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6.4.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Партнерство хранит следующие документы: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6.4.1.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устав Партнерства, решение о создании Партнерства, документ о государственной регистрации Партнерства;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6.4.2.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документы, подтверждающие права Партнерства на имущество, находящееся на его балансе;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6.4.3.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внутренние документы Партнерства, Положения об органах управления Партнерства;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6.4.4.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положение о филиалах и представительствах Партнерства</w:t>
      </w:r>
      <w:r w:rsidRPr="007B411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  <w:r w:rsidRPr="007B411C">
        <w:rPr>
          <w:rFonts w:ascii="Times New Roman" w:hAnsi="Times New Roman"/>
          <w:sz w:val="24"/>
          <w:szCs w:val="24"/>
          <w:lang w:eastAsia="ru-RU"/>
        </w:rPr>
        <w:t>(в случае их создания);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6.4.5.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годовые отчеты;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6.4.6.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документы бухгалтерского учета;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6.4.7.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документы бухгалтерской отчетности;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6.4.8.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протоколы Общих собраний, заседаний Совета, Ревизионной комиссии (Ревизора) Партнерства;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6.4.9.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заключения Ревизионной комиссии (Ревизора) Партнерства, аудитора Партнерства, государственных и муниципальных органов финансового контроля;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6.4.10.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иные документы, предусмотренные федеральным законодательством;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lastRenderedPageBreak/>
        <w:t>6.4.11.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иные документы, предусмотренные внутренними документами Партнерства, решениями Общего собрания, Совета Партнерства, а также документы, предусмотренные правовыми актами Российской Федерации.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Партнерство обязано обеспечить членам Партнерства доступ к указанным выше документам.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Ответственность за организацию хранения документов, указанных в пункте 6.4. настоящего Устава, несет Исполнительный директор.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6.5.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Для осуществления контроля за финансово-хозяйственной деятельностью Партнерства Общим собранием избирается Ревизионная комиссия (Ревизор) сроком на 2 года. Выбытие отдельных членов Ревизионной комиссии (Ревизора), а также избрание ее новых членов не является основанием для сокращения или продления срока деятельности всей Ревизионной комиссии (Ревизора). Для организации работы Ревизионной комиссии избирается ее председатель.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6.6.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Компетенция Ревизионной комиссии (Ревизора) Партнерства включает следующие полномочия: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6.6.1.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проверка (ревизия) финансово-хозяйственной деятельности Партнерства по итогам деятельности за год, а также во всякое время по инициативе Ревизионной комиссии (ревизора), решению Общего собрания или по требованию не менее чем 10 процентов членов Партнерства;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6.6.2.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истребование у органов управления Партнерства документы о финансово-хозяйственной деятельности;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6.6.3.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созыв Общего собрания;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6.6.4.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составление заключения по итогам проверки финансово-хозяйственной деятельности, в котором должны содержаться: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6.6.5.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подтверждение достоверности данных, содержащихся в отчетах, и иных финансовых документов Партнерства;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left="11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6.6.6.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информирование о фактах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6.7.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Порядок деятельности Ревизионной комиссии (Ревизора) Партнерства определяется внутренним документом Партнерства - положением, утверждаемым Советом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6.8.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Членам Ревизионной комиссии (Ревизору) Партнерства компенсируются расходы, связанные с исполнением ими (им) своих обязанностей. Решение о выплате вознаграждения за период исполнения ими своих обязанностей принимается Общим собранием членов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lastRenderedPageBreak/>
        <w:t>6.9.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Для проверки финансово-хозяйственной деятельности Партнерства Общее собрание может назначить аудитора Партнерства по представлению Совета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6.10.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В случае назначения аудитора, он осуществляет проверку финансово-хозяйственной деятельности Партнерства в соответствии с правовыми актами Российской Федерации на основании заключаемого между Партнерством и аудитором договора. Размер оплаты услуг аудитора определяется Советом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94348C" w:rsidP="0082127B">
      <w:pPr>
        <w:pBdr>
          <w:top w:val="single" w:sz="4" w:space="1" w:color="000000"/>
          <w:bottom w:val="single" w:sz="4" w:space="1" w:color="000000"/>
        </w:pBdr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7. ИМУЩЕСТВО ПАРТНЕРСТВА</w:t>
      </w:r>
    </w:p>
    <w:p w:rsidR="0094348C" w:rsidRPr="007B411C" w:rsidRDefault="0094348C" w:rsidP="0099047A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7.1.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Партнерство может иметь в собственности, на праве аренды, или на ином законном основании здания, сооружения, жилищный фонд, оборудование, инвентарь, денежные средства в рублях и иностранной валюте, ценные бумаги</w:t>
      </w:r>
      <w:r w:rsidR="008B50C2" w:rsidRPr="007B411C">
        <w:rPr>
          <w:rFonts w:ascii="Times New Roman" w:hAnsi="Times New Roman"/>
          <w:sz w:val="24"/>
          <w:szCs w:val="24"/>
          <w:lang w:eastAsia="ru-RU"/>
        </w:rPr>
        <w:t>, права на результаты интеллектуальной деятельности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047A" w:rsidRPr="007B411C">
        <w:rPr>
          <w:rFonts w:ascii="Times New Roman" w:hAnsi="Times New Roman"/>
          <w:sz w:val="24"/>
          <w:szCs w:val="24"/>
          <w:lang w:eastAsia="ru-RU"/>
        </w:rPr>
        <w:t xml:space="preserve">и приравненные к ним средства индивидуализации </w:t>
      </w:r>
      <w:r w:rsidRPr="007B411C">
        <w:rPr>
          <w:rFonts w:ascii="Times New Roman" w:hAnsi="Times New Roman"/>
          <w:sz w:val="24"/>
          <w:szCs w:val="24"/>
          <w:lang w:eastAsia="ru-RU"/>
        </w:rPr>
        <w:t>и иное имущество</w:t>
      </w:r>
      <w:r w:rsidR="008B50C2" w:rsidRPr="007B411C">
        <w:rPr>
          <w:rFonts w:ascii="Times New Roman" w:hAnsi="Times New Roman"/>
          <w:sz w:val="24"/>
          <w:szCs w:val="24"/>
          <w:lang w:eastAsia="ru-RU"/>
        </w:rPr>
        <w:t>, имущественные и неимущественные права</w:t>
      </w:r>
      <w:r w:rsidRPr="007B411C">
        <w:rPr>
          <w:rFonts w:ascii="Times New Roman" w:hAnsi="Times New Roman"/>
          <w:sz w:val="24"/>
          <w:szCs w:val="24"/>
          <w:lang w:eastAsia="ru-RU"/>
        </w:rPr>
        <w:t>. Партнерство может иметь земельные участки в собственности или на ином праве в соответствии с законодательством Российской Федерации. Федеральным законом могут быть установлены право Партнерства формировать в составе имущества целевой капитал, а также особенности правового положения Партнерств, формирующих целевой капитал.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7.2.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Источниками формирования имущества Партнерства в денежной и иных формах являются:</w:t>
      </w:r>
    </w:p>
    <w:p w:rsidR="0094348C" w:rsidRPr="007B411C" w:rsidRDefault="0094348C" w:rsidP="007312F9">
      <w:pPr>
        <w:pStyle w:val="ListParagraph"/>
        <w:numPr>
          <w:ilvl w:val="0"/>
          <w:numId w:val="3"/>
        </w:numPr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регулярные (членские) и единовременные (вступительные) взносы от членов Партнерства;</w:t>
      </w:r>
    </w:p>
    <w:p w:rsidR="0094348C" w:rsidRPr="007B411C" w:rsidRDefault="0094348C" w:rsidP="007312F9">
      <w:pPr>
        <w:pStyle w:val="ListParagraph"/>
        <w:numPr>
          <w:ilvl w:val="0"/>
          <w:numId w:val="3"/>
        </w:numPr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добровольные имущественные взносы и пожертвования;</w:t>
      </w:r>
    </w:p>
    <w:p w:rsidR="0094348C" w:rsidRPr="007B411C" w:rsidRDefault="0094348C" w:rsidP="007312F9">
      <w:pPr>
        <w:pStyle w:val="ListParagraph"/>
        <w:numPr>
          <w:ilvl w:val="0"/>
          <w:numId w:val="3"/>
        </w:numPr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выручка от реализации товаров, работ, услуг;</w:t>
      </w:r>
    </w:p>
    <w:p w:rsidR="0094348C" w:rsidRPr="007B411C" w:rsidRDefault="0094348C" w:rsidP="007312F9">
      <w:pPr>
        <w:pStyle w:val="ListParagraph"/>
        <w:numPr>
          <w:ilvl w:val="0"/>
          <w:numId w:val="3"/>
        </w:numPr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дивиденды (доходы, проценты), получаемые по акциям, облигациям, другим ценным бумагам и вкладам;</w:t>
      </w:r>
    </w:p>
    <w:p w:rsidR="0094348C" w:rsidRPr="007B411C" w:rsidRDefault="0094348C" w:rsidP="007312F9">
      <w:pPr>
        <w:pStyle w:val="ListParagraph"/>
        <w:numPr>
          <w:ilvl w:val="0"/>
          <w:numId w:val="3"/>
        </w:numPr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доходы, получаемые от собственности Партнерства;</w:t>
      </w:r>
    </w:p>
    <w:p w:rsidR="0094348C" w:rsidRPr="007B411C" w:rsidRDefault="0094348C" w:rsidP="007312F9">
      <w:pPr>
        <w:pStyle w:val="ListParagraph"/>
        <w:numPr>
          <w:ilvl w:val="0"/>
          <w:numId w:val="3"/>
        </w:numPr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другие, не запрещенные законом поступления.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Законами могут устанавливаться ограничения на источники доходов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7.</w:t>
      </w:r>
      <w:r w:rsidR="00AB4EBB" w:rsidRPr="007B411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B411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Полученная Партнерством прибыль не подлежит распределению между членами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7.</w:t>
      </w:r>
      <w:r w:rsidR="00AB4EBB" w:rsidRPr="007B411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B411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Партнерство не вправе осуществлять выплату вознаграждения членам за участие в общем собрании, за исключением компенсации расходов, непосредственно связанных с участием в </w:t>
      </w:r>
      <w:r w:rsidR="007A4E32" w:rsidRPr="007B411C">
        <w:rPr>
          <w:rFonts w:ascii="Times New Roman" w:hAnsi="Times New Roman"/>
          <w:sz w:val="24"/>
          <w:szCs w:val="24"/>
          <w:lang w:eastAsia="ru-RU"/>
        </w:rPr>
        <w:t>О</w:t>
      </w:r>
      <w:r w:rsidRPr="007B411C">
        <w:rPr>
          <w:rFonts w:ascii="Times New Roman" w:hAnsi="Times New Roman"/>
          <w:sz w:val="24"/>
          <w:szCs w:val="24"/>
          <w:lang w:eastAsia="ru-RU"/>
        </w:rPr>
        <w:t>бщем собрании.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94348C" w:rsidP="0082127B">
      <w:pPr>
        <w:pBdr>
          <w:top w:val="single" w:sz="4" w:space="1" w:color="000000"/>
          <w:bottom w:val="single" w:sz="4" w:space="1" w:color="000000"/>
        </w:pBdr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8. РЕОРГАНИЗАЦИЯ И ЛИКВИДАЦИЯ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lastRenderedPageBreak/>
        <w:t>8.1.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Партнерство может </w:t>
      </w:r>
      <w:r w:rsidR="00EA780C">
        <w:rPr>
          <w:rFonts w:ascii="Times New Roman" w:hAnsi="Times New Roman"/>
          <w:sz w:val="24"/>
          <w:szCs w:val="24"/>
          <w:lang w:eastAsia="ru-RU"/>
        </w:rPr>
        <w:t xml:space="preserve">быть по решению Общего собрания </w:t>
      </w:r>
      <w:r w:rsidRPr="007B411C">
        <w:rPr>
          <w:rFonts w:ascii="Times New Roman" w:hAnsi="Times New Roman"/>
          <w:sz w:val="24"/>
          <w:szCs w:val="24"/>
          <w:lang w:eastAsia="ru-RU"/>
        </w:rPr>
        <w:t>Партнерства добровольно реорганизовано в порядке, предусмотренном действующим законодательством Российской Федерации. Решение о реорганизации Партнерства в форме преобразования принимаются учредителями Партнерства единогласно.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При преобразовании Партнерства к вновь возникшей организации переходят права и обязанности Партнерства в соответствии с передаточным актом.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8.2.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Партнерство может быть </w:t>
      </w:r>
      <w:r w:rsidR="00EA780C" w:rsidRPr="007B411C">
        <w:rPr>
          <w:rFonts w:ascii="Times New Roman" w:hAnsi="Times New Roman"/>
          <w:sz w:val="24"/>
          <w:szCs w:val="24"/>
        </w:rPr>
        <w:t>по решению Общ</w:t>
      </w:r>
      <w:r w:rsidR="00EA780C">
        <w:rPr>
          <w:rFonts w:ascii="Times New Roman" w:hAnsi="Times New Roman"/>
          <w:sz w:val="24"/>
          <w:szCs w:val="24"/>
        </w:rPr>
        <w:t xml:space="preserve">его собрания Партнерства, принятому квалифицированным большинством </w:t>
      </w:r>
      <w:r w:rsidR="00EA780C" w:rsidRPr="007B411C">
        <w:rPr>
          <w:rFonts w:ascii="Times New Roman" w:hAnsi="Times New Roman"/>
          <w:sz w:val="24"/>
          <w:szCs w:val="24"/>
        </w:rPr>
        <w:t>в две трети голосов присутствующих членов Партнерства</w:t>
      </w:r>
      <w:r w:rsidR="00EA780C">
        <w:rPr>
          <w:rFonts w:ascii="Times New Roman" w:hAnsi="Times New Roman"/>
          <w:sz w:val="24"/>
          <w:szCs w:val="24"/>
        </w:rPr>
        <w:t xml:space="preserve">, 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ликвидировано добровольно в порядке, предусмотренном действующим законодательством Российской Федерации. 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8.3.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Партнерство может быть ликвидировано также и по решению суда по основаниям, предусмотренным действующим законодательством Российской Федерации.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 xml:space="preserve">Общее </w:t>
      </w:r>
      <w:r w:rsidR="00EA780C">
        <w:rPr>
          <w:rFonts w:ascii="Times New Roman" w:hAnsi="Times New Roman"/>
          <w:sz w:val="24"/>
          <w:szCs w:val="24"/>
          <w:lang w:eastAsia="ru-RU"/>
        </w:rPr>
        <w:t>с</w:t>
      </w:r>
      <w:r w:rsidRPr="007B411C">
        <w:rPr>
          <w:rFonts w:ascii="Times New Roman" w:hAnsi="Times New Roman"/>
          <w:sz w:val="24"/>
          <w:szCs w:val="24"/>
          <w:lang w:eastAsia="ru-RU"/>
        </w:rPr>
        <w:t>обрание или орган, принявший решение о ликвидации Партнерства, назначает ликвидационную комиссию (ликвидатора) и устанавливают в соответствии с законодательством Российской Федерации порядок и сроки ликвидации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8.4.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С момента назначения ликвидационной комиссии к ней переходят полномочия по управлению делами Партнерства. Совет Партнерства и иные органы прекращают свою деятельность.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Партнерства, порядке и сроке заявления требований ее кредиторами.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Срок заявления требований кредиторами не может быть менее чем два месяца со дня публикации о ликвидации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8.5.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По окончании срока для предъявления требований кредиторами ликвидационная комиссия составляет промежуточный ликвидационный баланс.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Промежуточный ликвидационный баланс утверждается Общим Собранием Партнерства или органом, принявшим решение о ликвидации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Если имеющиеся у ликвидируемого Партнерства денежные средства недостаточны для удовлетворения требований кредиторов, ликвидационная комиссия осуществляет продажу имущества Партнерства с публичных торгов в порядке, установленном для исполнения судебных решений.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sz w:val="24"/>
          <w:szCs w:val="24"/>
          <w:lang w:eastAsia="ru-RU"/>
        </w:rPr>
        <w:t>Выплата денежных сумм кредиторам Партнерства производится ликвидационной комиссией в порядке очередности, установленной Гражданским кодексом Российской Федерации, в соответствии с промежуточным ликвидационным балансом начиная со дня его утверждения.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lastRenderedPageBreak/>
        <w:t>8.6.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При отсутствии правопреемника документы постоянного хранения, имеющие научно-историческое значение, передаются на государственное хранение в архивы объединения «</w:t>
      </w:r>
      <w:proofErr w:type="spellStart"/>
      <w:r w:rsidRPr="007B411C">
        <w:rPr>
          <w:rFonts w:ascii="Times New Roman" w:hAnsi="Times New Roman"/>
          <w:sz w:val="24"/>
          <w:szCs w:val="24"/>
          <w:lang w:eastAsia="ru-RU"/>
        </w:rPr>
        <w:t>Мосгорархив</w:t>
      </w:r>
      <w:proofErr w:type="spellEnd"/>
      <w:r w:rsidRPr="007B411C">
        <w:rPr>
          <w:rFonts w:ascii="Times New Roman" w:hAnsi="Times New Roman"/>
          <w:sz w:val="24"/>
          <w:szCs w:val="24"/>
          <w:lang w:eastAsia="ru-RU"/>
        </w:rPr>
        <w:t>»; документы по личному составу (приказы, личные дела, лицевые счета и т.п.) передаются на хранение в архив административно-территориального образования, на территории которого находится Партнерство. Передача и упорядочение документов осуществляются силами и за счет средств Партнерства в соответствии с требованиями архивных органов.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8.7.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При ликвидации Партнерства оставшееся после удовлетворения требований кредиторов имущество подлежит распределению между его членами в соответствии с их имущественным взносом, размер которого не превышает размер их имущественных взносов, если иное не установлено федеральными законами и настоящим Уставом. 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8.8.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При ликвидации Партнерства оставшееся после удовлетворения требований кредиторов имущество, если иное не установлено Федеральным законом «О некоммерческих организациях» и иными федеральными законами, направляется на цели, в интересах которых оно было создано, и (или) на благотворительные цели в порядке определенном Общим собранием Партнерства.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11C">
        <w:rPr>
          <w:rFonts w:ascii="Times New Roman" w:hAnsi="Times New Roman"/>
          <w:b/>
          <w:sz w:val="24"/>
          <w:szCs w:val="24"/>
          <w:lang w:eastAsia="ru-RU"/>
        </w:rPr>
        <w:t>8.9.</w:t>
      </w:r>
      <w:r w:rsidRPr="007B411C">
        <w:rPr>
          <w:rFonts w:ascii="Times New Roman" w:hAnsi="Times New Roman"/>
          <w:sz w:val="24"/>
          <w:szCs w:val="24"/>
          <w:lang w:eastAsia="ru-RU"/>
        </w:rPr>
        <w:t xml:space="preserve"> В случае если использование имущества ликвидируемого Партнерства в соответствии с его уставом не представляется возможным, оно обращается в доход государства.</w:t>
      </w:r>
    </w:p>
    <w:p w:rsidR="0094348C" w:rsidRPr="007B411C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94348C" w:rsidP="0082127B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48C" w:rsidRPr="007B411C" w:rsidRDefault="0094348C" w:rsidP="0082127B">
      <w:pPr>
        <w:pStyle w:val="Heading1"/>
        <w:pBdr>
          <w:top w:val="single" w:sz="4" w:space="1" w:color="000000"/>
          <w:bottom w:val="single" w:sz="4" w:space="1" w:color="000000"/>
        </w:pBdr>
        <w:tabs>
          <w:tab w:val="left" w:pos="0"/>
        </w:tabs>
        <w:spacing w:before="0" w:beforeAutospacing="0" w:after="0" w:afterAutospacing="0" w:line="276" w:lineRule="auto"/>
        <w:jc w:val="center"/>
        <w:rPr>
          <w:sz w:val="24"/>
          <w:szCs w:val="24"/>
        </w:rPr>
      </w:pPr>
      <w:bookmarkStart w:id="1" w:name="sub_6"/>
      <w:r w:rsidRPr="007B411C">
        <w:rPr>
          <w:sz w:val="24"/>
          <w:szCs w:val="24"/>
        </w:rPr>
        <w:t>9. ПОРЯДОК ВНЕСЕНИЯ ИЗМЕНЕНИЙ В УСТАВ ПАРТНЕРСТВА</w:t>
      </w:r>
    </w:p>
    <w:bookmarkEnd w:id="1"/>
    <w:p w:rsidR="0094348C" w:rsidRPr="007B411C" w:rsidRDefault="0094348C" w:rsidP="0082127B">
      <w:pPr>
        <w:tabs>
          <w:tab w:val="left" w:pos="0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348C" w:rsidRPr="007B411C" w:rsidRDefault="0094348C" w:rsidP="0082127B">
      <w:pPr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b/>
          <w:sz w:val="24"/>
          <w:szCs w:val="24"/>
        </w:rPr>
        <w:t>9.1.</w:t>
      </w:r>
      <w:r w:rsidRPr="007B411C">
        <w:rPr>
          <w:rFonts w:ascii="Times New Roman" w:hAnsi="Times New Roman"/>
          <w:sz w:val="24"/>
          <w:szCs w:val="24"/>
        </w:rPr>
        <w:t xml:space="preserve"> Изменения в Устав Партнерства вносятся по решению Общ</w:t>
      </w:r>
      <w:r w:rsidR="00114E2D">
        <w:rPr>
          <w:rFonts w:ascii="Times New Roman" w:hAnsi="Times New Roman"/>
          <w:sz w:val="24"/>
          <w:szCs w:val="24"/>
        </w:rPr>
        <w:t xml:space="preserve">его собрания, принятому квалифицированным большинством </w:t>
      </w:r>
      <w:r w:rsidR="00114E2D" w:rsidRPr="007B411C">
        <w:rPr>
          <w:rFonts w:ascii="Times New Roman" w:hAnsi="Times New Roman"/>
          <w:sz w:val="24"/>
          <w:szCs w:val="24"/>
        </w:rPr>
        <w:t>в две трети голосов присутствующих членов Партнерства</w:t>
      </w:r>
      <w:r w:rsidR="00114E2D">
        <w:rPr>
          <w:rFonts w:ascii="Times New Roman" w:hAnsi="Times New Roman"/>
          <w:sz w:val="24"/>
          <w:szCs w:val="24"/>
        </w:rPr>
        <w:t>.</w:t>
      </w:r>
    </w:p>
    <w:p w:rsidR="0094348C" w:rsidRPr="007B411C" w:rsidRDefault="0094348C" w:rsidP="0082127B">
      <w:pPr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b/>
          <w:sz w:val="24"/>
          <w:szCs w:val="24"/>
        </w:rPr>
        <w:t>9.2.</w:t>
      </w:r>
      <w:r w:rsidRPr="007B411C">
        <w:rPr>
          <w:rFonts w:ascii="Times New Roman" w:hAnsi="Times New Roman"/>
          <w:sz w:val="24"/>
          <w:szCs w:val="24"/>
        </w:rPr>
        <w:t xml:space="preserve"> Изменения в Устав Партнерства, утвержденные Общим собранием членов Партнерства, подлежат государственной регистрации.</w:t>
      </w:r>
    </w:p>
    <w:p w:rsidR="0094348C" w:rsidRPr="007B411C" w:rsidRDefault="0094348C" w:rsidP="0082127B">
      <w:pPr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b/>
          <w:sz w:val="24"/>
          <w:szCs w:val="24"/>
        </w:rPr>
        <w:t>9.3.</w:t>
      </w:r>
      <w:r w:rsidRPr="007B411C">
        <w:rPr>
          <w:rFonts w:ascii="Times New Roman" w:hAnsi="Times New Roman"/>
          <w:sz w:val="24"/>
          <w:szCs w:val="24"/>
        </w:rPr>
        <w:t xml:space="preserve"> Государственная регистрация изменений в Устав Партнерства осуществляется в порядке, установленном действующим законодательством Российской Федерации.</w:t>
      </w:r>
    </w:p>
    <w:p w:rsidR="0094348C" w:rsidRPr="007B411C" w:rsidRDefault="0094348C" w:rsidP="0082127B">
      <w:pPr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411C">
        <w:rPr>
          <w:rFonts w:ascii="Times New Roman" w:hAnsi="Times New Roman"/>
          <w:b/>
          <w:sz w:val="24"/>
          <w:szCs w:val="24"/>
        </w:rPr>
        <w:t>9.4.</w:t>
      </w:r>
      <w:r w:rsidRPr="007B411C">
        <w:rPr>
          <w:rFonts w:ascii="Times New Roman" w:hAnsi="Times New Roman"/>
          <w:sz w:val="24"/>
          <w:szCs w:val="24"/>
        </w:rPr>
        <w:t xml:space="preserve"> Изменения в Устав Партнерства вступают в силу с момента их государственной регистрации.</w:t>
      </w:r>
    </w:p>
    <w:p w:rsidR="0094348C" w:rsidRPr="007B411C" w:rsidRDefault="0094348C" w:rsidP="00D61117">
      <w:pPr>
        <w:spacing w:before="0" w:beforeAutospacing="0" w:after="0" w:afterAutospacing="0"/>
        <w:jc w:val="both"/>
        <w:rPr>
          <w:rFonts w:ascii="Times New Roman" w:hAnsi="Times New Roman"/>
        </w:rPr>
      </w:pPr>
    </w:p>
    <w:sectPr w:rsidR="0094348C" w:rsidRPr="007B411C" w:rsidSect="00E97C00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7D" w:rsidRDefault="00EB717D">
      <w:r>
        <w:separator/>
      </w:r>
    </w:p>
  </w:endnote>
  <w:endnote w:type="continuationSeparator" w:id="0">
    <w:p w:rsidR="00EB717D" w:rsidRDefault="00EB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8C" w:rsidRPr="0082127B" w:rsidRDefault="0094348C" w:rsidP="0082127B">
    <w:pPr>
      <w:pStyle w:val="Footer"/>
      <w:spacing w:before="0" w:beforeAutospacing="0" w:after="0" w:afterAutospacing="0"/>
      <w:rPr>
        <w:sz w:val="4"/>
        <w:szCs w:val="4"/>
      </w:rPr>
    </w:pPr>
  </w:p>
  <w:p w:rsidR="0094348C" w:rsidRPr="00DC64D6" w:rsidRDefault="0094348C" w:rsidP="0082127B">
    <w:pPr>
      <w:pStyle w:val="Footer"/>
      <w:rPr>
        <w:sz w:val="20"/>
        <w:szCs w:val="20"/>
      </w:rPr>
    </w:pPr>
    <w:r w:rsidRPr="00DC64D6">
      <w:rPr>
        <w:sz w:val="20"/>
        <w:szCs w:val="20"/>
      </w:rPr>
      <w:t xml:space="preserve">Страница </w:t>
    </w:r>
    <w:r w:rsidR="00AA5C7A" w:rsidRPr="00DC64D6">
      <w:rPr>
        <w:b/>
        <w:sz w:val="20"/>
        <w:szCs w:val="20"/>
      </w:rPr>
      <w:fldChar w:fldCharType="begin"/>
    </w:r>
    <w:r w:rsidRPr="00DC64D6">
      <w:rPr>
        <w:b/>
        <w:sz w:val="20"/>
        <w:szCs w:val="20"/>
      </w:rPr>
      <w:instrText>PAGE</w:instrText>
    </w:r>
    <w:r w:rsidR="00AA5C7A" w:rsidRPr="00DC64D6">
      <w:rPr>
        <w:b/>
        <w:sz w:val="20"/>
        <w:szCs w:val="20"/>
      </w:rPr>
      <w:fldChar w:fldCharType="separate"/>
    </w:r>
    <w:r w:rsidR="00750BBF">
      <w:rPr>
        <w:b/>
        <w:noProof/>
        <w:sz w:val="20"/>
        <w:szCs w:val="20"/>
      </w:rPr>
      <w:t>19</w:t>
    </w:r>
    <w:r w:rsidR="00AA5C7A" w:rsidRPr="00DC64D6">
      <w:rPr>
        <w:b/>
        <w:sz w:val="20"/>
        <w:szCs w:val="20"/>
      </w:rPr>
      <w:fldChar w:fldCharType="end"/>
    </w:r>
    <w:r w:rsidRPr="00DC64D6">
      <w:rPr>
        <w:sz w:val="20"/>
        <w:szCs w:val="20"/>
      </w:rPr>
      <w:t xml:space="preserve"> из </w:t>
    </w:r>
    <w:r w:rsidR="00AA5C7A" w:rsidRPr="00DC64D6">
      <w:rPr>
        <w:b/>
        <w:sz w:val="20"/>
        <w:szCs w:val="20"/>
      </w:rPr>
      <w:fldChar w:fldCharType="begin"/>
    </w:r>
    <w:r w:rsidRPr="00DC64D6">
      <w:rPr>
        <w:b/>
        <w:sz w:val="20"/>
        <w:szCs w:val="20"/>
      </w:rPr>
      <w:instrText>NUMPAGES</w:instrText>
    </w:r>
    <w:r w:rsidR="00AA5C7A" w:rsidRPr="00DC64D6">
      <w:rPr>
        <w:b/>
        <w:sz w:val="20"/>
        <w:szCs w:val="20"/>
      </w:rPr>
      <w:fldChar w:fldCharType="separate"/>
    </w:r>
    <w:r w:rsidR="00750BBF">
      <w:rPr>
        <w:b/>
        <w:noProof/>
        <w:sz w:val="20"/>
        <w:szCs w:val="20"/>
      </w:rPr>
      <w:t>19</w:t>
    </w:r>
    <w:r w:rsidR="00AA5C7A" w:rsidRPr="00DC64D6">
      <w:rPr>
        <w:b/>
        <w:sz w:val="20"/>
        <w:szCs w:val="20"/>
      </w:rPr>
      <w:fldChar w:fldCharType="end"/>
    </w:r>
  </w:p>
  <w:p w:rsidR="0094348C" w:rsidRPr="00DC64D6" w:rsidRDefault="0094348C" w:rsidP="00DC64D6">
    <w:pPr>
      <w:pStyle w:val="Header"/>
      <w:spacing w:before="240" w:beforeAutospacing="0" w:line="360" w:lineRule="auto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7D" w:rsidRDefault="00EB717D">
      <w:r>
        <w:separator/>
      </w:r>
    </w:p>
  </w:footnote>
  <w:footnote w:type="continuationSeparator" w:id="0">
    <w:p w:rsidR="00EB717D" w:rsidRDefault="00EB7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8C" w:rsidRDefault="00AA5C7A" w:rsidP="00DB0B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34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48C" w:rsidRDefault="009434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8C" w:rsidRPr="00DC64D6" w:rsidRDefault="0094348C" w:rsidP="0082127B">
    <w:pPr>
      <w:pStyle w:val="Header"/>
      <w:spacing w:before="240" w:beforeAutospacing="0" w:after="0" w:afterAutospacing="0" w:line="360" w:lineRule="auto"/>
      <w:rPr>
        <w:sz w:val="20"/>
        <w:szCs w:val="20"/>
      </w:rPr>
    </w:pPr>
    <w:r w:rsidRPr="007E28E7">
      <w:rPr>
        <w:sz w:val="20"/>
        <w:szCs w:val="20"/>
      </w:rPr>
      <w:t xml:space="preserve">Устав </w:t>
    </w:r>
    <w:r w:rsidR="003224E6">
      <w:rPr>
        <w:sz w:val="20"/>
        <w:szCs w:val="20"/>
      </w:rPr>
      <w:t>Н</w:t>
    </w:r>
    <w:r w:rsidR="00733A69" w:rsidRPr="007E28E7">
      <w:rPr>
        <w:sz w:val="20"/>
        <w:szCs w:val="20"/>
      </w:rPr>
      <w:t xml:space="preserve">екоммерческого </w:t>
    </w:r>
    <w:r w:rsidRPr="007E28E7">
      <w:rPr>
        <w:sz w:val="20"/>
        <w:szCs w:val="20"/>
      </w:rPr>
      <w:t xml:space="preserve">партнерства </w:t>
    </w:r>
    <w:r w:rsidR="003224E6">
      <w:rPr>
        <w:sz w:val="20"/>
        <w:szCs w:val="20"/>
      </w:rPr>
      <w:t>«</w:t>
    </w:r>
    <w:r w:rsidR="0073187A">
      <w:rPr>
        <w:sz w:val="20"/>
        <w:szCs w:val="20"/>
      </w:rPr>
      <w:t>Национальный центр общественного контроля в сфере жилищно-коммунального хозяйства</w:t>
    </w:r>
    <w:r w:rsidR="003224E6">
      <w:rPr>
        <w:sz w:val="20"/>
        <w:szCs w:val="20"/>
      </w:rPr>
      <w:t xml:space="preserve"> «ЖКХ </w:t>
    </w:r>
    <w:r w:rsidR="005A1FDB">
      <w:rPr>
        <w:sz w:val="20"/>
        <w:szCs w:val="20"/>
      </w:rPr>
      <w:t>Контроль</w:t>
    </w:r>
    <w:r w:rsidR="003224E6">
      <w:rPr>
        <w:sz w:val="20"/>
        <w:szCs w:val="20"/>
      </w:rPr>
      <w:t>»</w:t>
    </w:r>
  </w:p>
  <w:p w:rsidR="0094348C" w:rsidRPr="007E28E7" w:rsidRDefault="0094348C" w:rsidP="00DC64D6">
    <w:pPr>
      <w:pStyle w:val="Header"/>
      <w:spacing w:before="240" w:beforeAutospacing="0" w:after="0" w:afterAutospacing="0" w:line="360" w:lineRule="auto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B85"/>
    <w:multiLevelType w:val="hybridMultilevel"/>
    <w:tmpl w:val="AC6064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6E3286B"/>
    <w:multiLevelType w:val="hybridMultilevel"/>
    <w:tmpl w:val="A24258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35A397F"/>
    <w:multiLevelType w:val="multilevel"/>
    <w:tmpl w:val="FAB0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67925"/>
    <w:multiLevelType w:val="multilevel"/>
    <w:tmpl w:val="BF58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F4FF2"/>
    <w:multiLevelType w:val="hybridMultilevel"/>
    <w:tmpl w:val="885001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DFB6728"/>
    <w:multiLevelType w:val="hybridMultilevel"/>
    <w:tmpl w:val="4ED49C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117"/>
    <w:rsid w:val="0000626D"/>
    <w:rsid w:val="00034086"/>
    <w:rsid w:val="00061FEF"/>
    <w:rsid w:val="00065ACF"/>
    <w:rsid w:val="000A19AD"/>
    <w:rsid w:val="000A2270"/>
    <w:rsid w:val="000B4D92"/>
    <w:rsid w:val="000D1B61"/>
    <w:rsid w:val="000E3259"/>
    <w:rsid w:val="000F148F"/>
    <w:rsid w:val="001078CE"/>
    <w:rsid w:val="00114E2D"/>
    <w:rsid w:val="001152F5"/>
    <w:rsid w:val="00116111"/>
    <w:rsid w:val="001260ED"/>
    <w:rsid w:val="001375BE"/>
    <w:rsid w:val="00141354"/>
    <w:rsid w:val="0014513A"/>
    <w:rsid w:val="00146E56"/>
    <w:rsid w:val="00164D2B"/>
    <w:rsid w:val="00185462"/>
    <w:rsid w:val="001A135B"/>
    <w:rsid w:val="001D56C3"/>
    <w:rsid w:val="00220142"/>
    <w:rsid w:val="00233157"/>
    <w:rsid w:val="00247B37"/>
    <w:rsid w:val="00256881"/>
    <w:rsid w:val="0027431B"/>
    <w:rsid w:val="002812CC"/>
    <w:rsid w:val="00285226"/>
    <w:rsid w:val="00291EF4"/>
    <w:rsid w:val="002B7BEE"/>
    <w:rsid w:val="002C47A4"/>
    <w:rsid w:val="002C5BC0"/>
    <w:rsid w:val="00310B8A"/>
    <w:rsid w:val="00313F1D"/>
    <w:rsid w:val="003224E6"/>
    <w:rsid w:val="00334E27"/>
    <w:rsid w:val="00337528"/>
    <w:rsid w:val="00365ABA"/>
    <w:rsid w:val="00373211"/>
    <w:rsid w:val="00376E06"/>
    <w:rsid w:val="003B17B2"/>
    <w:rsid w:val="003E657E"/>
    <w:rsid w:val="003F57D4"/>
    <w:rsid w:val="00403C5D"/>
    <w:rsid w:val="004152B7"/>
    <w:rsid w:val="00421432"/>
    <w:rsid w:val="0044719E"/>
    <w:rsid w:val="00456253"/>
    <w:rsid w:val="004575B8"/>
    <w:rsid w:val="00482198"/>
    <w:rsid w:val="004824CD"/>
    <w:rsid w:val="00491372"/>
    <w:rsid w:val="00492CDE"/>
    <w:rsid w:val="004931DA"/>
    <w:rsid w:val="00495C8C"/>
    <w:rsid w:val="004A50EC"/>
    <w:rsid w:val="004B7485"/>
    <w:rsid w:val="004D19D8"/>
    <w:rsid w:val="004E1536"/>
    <w:rsid w:val="004E495E"/>
    <w:rsid w:val="004F64E4"/>
    <w:rsid w:val="004F6B40"/>
    <w:rsid w:val="005076FD"/>
    <w:rsid w:val="005115ED"/>
    <w:rsid w:val="005333AE"/>
    <w:rsid w:val="005500D4"/>
    <w:rsid w:val="0056184B"/>
    <w:rsid w:val="00570046"/>
    <w:rsid w:val="00582177"/>
    <w:rsid w:val="005A1FDB"/>
    <w:rsid w:val="005B5A4B"/>
    <w:rsid w:val="005C1148"/>
    <w:rsid w:val="005D2626"/>
    <w:rsid w:val="005D4E31"/>
    <w:rsid w:val="005E68E1"/>
    <w:rsid w:val="005F50DC"/>
    <w:rsid w:val="00617427"/>
    <w:rsid w:val="00626820"/>
    <w:rsid w:val="006354BD"/>
    <w:rsid w:val="006446B5"/>
    <w:rsid w:val="0065390A"/>
    <w:rsid w:val="006671AC"/>
    <w:rsid w:val="00670B90"/>
    <w:rsid w:val="00675712"/>
    <w:rsid w:val="006B43E9"/>
    <w:rsid w:val="006C4CA5"/>
    <w:rsid w:val="006C5871"/>
    <w:rsid w:val="006D1391"/>
    <w:rsid w:val="006D55B4"/>
    <w:rsid w:val="006D6E0E"/>
    <w:rsid w:val="006E0E6E"/>
    <w:rsid w:val="006E49A6"/>
    <w:rsid w:val="006F5C55"/>
    <w:rsid w:val="00715CA5"/>
    <w:rsid w:val="00724ABA"/>
    <w:rsid w:val="00726B22"/>
    <w:rsid w:val="007312F9"/>
    <w:rsid w:val="0073187A"/>
    <w:rsid w:val="00733487"/>
    <w:rsid w:val="00733A69"/>
    <w:rsid w:val="00746FFE"/>
    <w:rsid w:val="00750BBF"/>
    <w:rsid w:val="00751AF4"/>
    <w:rsid w:val="00752320"/>
    <w:rsid w:val="00760443"/>
    <w:rsid w:val="00760782"/>
    <w:rsid w:val="00786211"/>
    <w:rsid w:val="00794718"/>
    <w:rsid w:val="00794E6A"/>
    <w:rsid w:val="007A1DF0"/>
    <w:rsid w:val="007A4E32"/>
    <w:rsid w:val="007A78A3"/>
    <w:rsid w:val="007B08B0"/>
    <w:rsid w:val="007B197B"/>
    <w:rsid w:val="007B411C"/>
    <w:rsid w:val="007C48C6"/>
    <w:rsid w:val="007C6F5F"/>
    <w:rsid w:val="007E28E7"/>
    <w:rsid w:val="00807FB6"/>
    <w:rsid w:val="0082127B"/>
    <w:rsid w:val="00824AC2"/>
    <w:rsid w:val="00825A74"/>
    <w:rsid w:val="00832923"/>
    <w:rsid w:val="008454BA"/>
    <w:rsid w:val="0086531C"/>
    <w:rsid w:val="00866D2C"/>
    <w:rsid w:val="00877861"/>
    <w:rsid w:val="008860CC"/>
    <w:rsid w:val="008A21CA"/>
    <w:rsid w:val="008A4214"/>
    <w:rsid w:val="008A761E"/>
    <w:rsid w:val="008B50C2"/>
    <w:rsid w:val="008C365B"/>
    <w:rsid w:val="008D0C01"/>
    <w:rsid w:val="008F0FA9"/>
    <w:rsid w:val="008F1D2B"/>
    <w:rsid w:val="00912B19"/>
    <w:rsid w:val="0094348C"/>
    <w:rsid w:val="00957F6D"/>
    <w:rsid w:val="00970D18"/>
    <w:rsid w:val="00971DA2"/>
    <w:rsid w:val="00972A20"/>
    <w:rsid w:val="009761BC"/>
    <w:rsid w:val="00983E03"/>
    <w:rsid w:val="0099047A"/>
    <w:rsid w:val="00990645"/>
    <w:rsid w:val="009A07E4"/>
    <w:rsid w:val="009C0E79"/>
    <w:rsid w:val="009D1C64"/>
    <w:rsid w:val="009E4B9D"/>
    <w:rsid w:val="009E6234"/>
    <w:rsid w:val="009E66B5"/>
    <w:rsid w:val="009F6DA0"/>
    <w:rsid w:val="00A047D8"/>
    <w:rsid w:val="00A45B2C"/>
    <w:rsid w:val="00A55007"/>
    <w:rsid w:val="00A62826"/>
    <w:rsid w:val="00A66D95"/>
    <w:rsid w:val="00A8134B"/>
    <w:rsid w:val="00A829DA"/>
    <w:rsid w:val="00A87753"/>
    <w:rsid w:val="00AA5C7A"/>
    <w:rsid w:val="00AB021C"/>
    <w:rsid w:val="00AB1329"/>
    <w:rsid w:val="00AB4EBB"/>
    <w:rsid w:val="00B0061A"/>
    <w:rsid w:val="00B06D9C"/>
    <w:rsid w:val="00B07D37"/>
    <w:rsid w:val="00B140E6"/>
    <w:rsid w:val="00B16303"/>
    <w:rsid w:val="00B20CA6"/>
    <w:rsid w:val="00B24F00"/>
    <w:rsid w:val="00B344DE"/>
    <w:rsid w:val="00B44084"/>
    <w:rsid w:val="00B73614"/>
    <w:rsid w:val="00B81677"/>
    <w:rsid w:val="00B86D36"/>
    <w:rsid w:val="00B87EC5"/>
    <w:rsid w:val="00BA0927"/>
    <w:rsid w:val="00BB2917"/>
    <w:rsid w:val="00BB36F6"/>
    <w:rsid w:val="00BB3CED"/>
    <w:rsid w:val="00BC095D"/>
    <w:rsid w:val="00BD6FEC"/>
    <w:rsid w:val="00BF4CF8"/>
    <w:rsid w:val="00C05E83"/>
    <w:rsid w:val="00C1059B"/>
    <w:rsid w:val="00C27422"/>
    <w:rsid w:val="00C3322E"/>
    <w:rsid w:val="00C43DA4"/>
    <w:rsid w:val="00C51CB2"/>
    <w:rsid w:val="00C520B2"/>
    <w:rsid w:val="00C5690A"/>
    <w:rsid w:val="00C634AB"/>
    <w:rsid w:val="00C70AD9"/>
    <w:rsid w:val="00C85156"/>
    <w:rsid w:val="00C85985"/>
    <w:rsid w:val="00C94D38"/>
    <w:rsid w:val="00CA02F7"/>
    <w:rsid w:val="00CA1C95"/>
    <w:rsid w:val="00CA463E"/>
    <w:rsid w:val="00CB0A79"/>
    <w:rsid w:val="00CB129B"/>
    <w:rsid w:val="00CC648F"/>
    <w:rsid w:val="00CF1353"/>
    <w:rsid w:val="00D05175"/>
    <w:rsid w:val="00D078E5"/>
    <w:rsid w:val="00D1497E"/>
    <w:rsid w:val="00D32286"/>
    <w:rsid w:val="00D61117"/>
    <w:rsid w:val="00D63B5C"/>
    <w:rsid w:val="00D71CD6"/>
    <w:rsid w:val="00D8130B"/>
    <w:rsid w:val="00D83600"/>
    <w:rsid w:val="00D839F3"/>
    <w:rsid w:val="00D86B32"/>
    <w:rsid w:val="00D91C21"/>
    <w:rsid w:val="00D92769"/>
    <w:rsid w:val="00DA690D"/>
    <w:rsid w:val="00DB0B2F"/>
    <w:rsid w:val="00DC2A5D"/>
    <w:rsid w:val="00DC64D6"/>
    <w:rsid w:val="00DC6FB4"/>
    <w:rsid w:val="00DC7278"/>
    <w:rsid w:val="00DE1DFC"/>
    <w:rsid w:val="00DE398E"/>
    <w:rsid w:val="00DE46E1"/>
    <w:rsid w:val="00DE5796"/>
    <w:rsid w:val="00DF449F"/>
    <w:rsid w:val="00DF4C48"/>
    <w:rsid w:val="00E14F28"/>
    <w:rsid w:val="00E23307"/>
    <w:rsid w:val="00E51FA0"/>
    <w:rsid w:val="00E5287D"/>
    <w:rsid w:val="00E53AB2"/>
    <w:rsid w:val="00E65AA0"/>
    <w:rsid w:val="00E86E33"/>
    <w:rsid w:val="00E97C00"/>
    <w:rsid w:val="00EA49E5"/>
    <w:rsid w:val="00EA780C"/>
    <w:rsid w:val="00EB717D"/>
    <w:rsid w:val="00ED0A75"/>
    <w:rsid w:val="00EE5A64"/>
    <w:rsid w:val="00EF7243"/>
    <w:rsid w:val="00F1709E"/>
    <w:rsid w:val="00F56636"/>
    <w:rsid w:val="00F623D0"/>
    <w:rsid w:val="00F66943"/>
    <w:rsid w:val="00F808C0"/>
    <w:rsid w:val="00F8452C"/>
    <w:rsid w:val="00FD5BF0"/>
    <w:rsid w:val="00FE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20"/>
    <w:pPr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61117"/>
    <w:pPr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D61117"/>
    <w:pPr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117"/>
    <w:rPr>
      <w:rFonts w:ascii="Times New Roman" w:hAnsi="Times New Roman"/>
      <w:b/>
      <w:kern w:val="36"/>
      <w:sz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1117"/>
    <w:rPr>
      <w:rFonts w:ascii="Times New Roman" w:hAnsi="Times New Roman"/>
      <w:b/>
      <w:sz w:val="27"/>
      <w:lang w:eastAsia="ru-RU"/>
    </w:rPr>
  </w:style>
  <w:style w:type="paragraph" w:styleId="NormalWeb">
    <w:name w:val="Normal (Web)"/>
    <w:basedOn w:val="Normal"/>
    <w:uiPriority w:val="99"/>
    <w:semiHidden/>
    <w:rsid w:val="00D61117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97C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56C3"/>
    <w:rPr>
      <w:rFonts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E97C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0B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B9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1D56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56C3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972A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331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3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315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3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3157"/>
    <w:rPr>
      <w:b/>
      <w:bCs/>
    </w:rPr>
  </w:style>
  <w:style w:type="character" w:customStyle="1" w:styleId="apple-converted-space">
    <w:name w:val="apple-converted-space"/>
    <w:basedOn w:val="DefaultParagraphFont"/>
    <w:rsid w:val="00746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19</Pages>
  <Words>5954</Words>
  <Characters>33940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Елена А. Куликова</dc:creator>
  <cp:lastModifiedBy>Kaetano</cp:lastModifiedBy>
  <cp:revision>10</cp:revision>
  <cp:lastPrinted>2013-02-01T05:10:00Z</cp:lastPrinted>
  <dcterms:created xsi:type="dcterms:W3CDTF">2013-01-18T12:19:00Z</dcterms:created>
  <dcterms:modified xsi:type="dcterms:W3CDTF">2013-02-27T23:01:00Z</dcterms:modified>
</cp:coreProperties>
</file>